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06207" w14:textId="77777777" w:rsidR="00F174B5" w:rsidRDefault="00AB0849" w:rsidP="00671572">
      <w:pPr>
        <w:jc w:val="center"/>
      </w:pPr>
      <w:r>
        <w:rPr>
          <w:noProof/>
        </w:rPr>
        <mc:AlternateContent>
          <mc:Choice Requires="wps">
            <w:drawing>
              <wp:anchor distT="0" distB="0" distL="114300" distR="114300" simplePos="0" relativeHeight="251659264" behindDoc="1" locked="0" layoutInCell="1" allowOverlap="1" wp14:anchorId="08D3D337" wp14:editId="415AA2CC">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5F7F4"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Pr>
          <w:noProof/>
        </w:rPr>
        <w:drawing>
          <wp:anchor distT="0" distB="0" distL="114300" distR="114300" simplePos="0" relativeHeight="251658240" behindDoc="0" locked="0" layoutInCell="1" allowOverlap="1" wp14:anchorId="4D244054" wp14:editId="19F541DA">
            <wp:simplePos x="0" y="0"/>
            <wp:positionH relativeFrom="margin">
              <wp:posOffset>2660650</wp:posOffset>
            </wp:positionH>
            <wp:positionV relativeFrom="paragraph">
              <wp:posOffset>-542925</wp:posOffset>
            </wp:positionV>
            <wp:extent cx="3515728" cy="1247775"/>
            <wp:effectExtent l="0" t="0" r="0" b="0"/>
            <wp:wrapNone/>
            <wp:docPr id="2033479497" name="Picture 1" descr="The Elizabethan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9D9404" w14:textId="77777777" w:rsidR="00671572" w:rsidRDefault="00671572" w:rsidP="00671572">
      <w:pPr>
        <w:jc w:val="center"/>
      </w:pPr>
    </w:p>
    <w:p w14:paraId="40441F64" w14:textId="77777777" w:rsidR="00671572" w:rsidRDefault="00671572" w:rsidP="00671572">
      <w:pPr>
        <w:jc w:val="center"/>
      </w:pPr>
    </w:p>
    <w:p w14:paraId="1075132D" w14:textId="77777777" w:rsidR="00671572" w:rsidRDefault="00671572" w:rsidP="00671572">
      <w:pPr>
        <w:jc w:val="center"/>
      </w:pPr>
    </w:p>
    <w:p w14:paraId="766D62A3" w14:textId="77777777" w:rsidR="00671572" w:rsidRDefault="00671572" w:rsidP="00671572">
      <w:pPr>
        <w:jc w:val="center"/>
      </w:pPr>
    </w:p>
    <w:p w14:paraId="5D6DF762" w14:textId="77777777" w:rsidR="00AA49BF" w:rsidRDefault="00AA49BF" w:rsidP="00671572">
      <w:pPr>
        <w:jc w:val="center"/>
      </w:pPr>
    </w:p>
    <w:p w14:paraId="5EB8414B" w14:textId="77777777" w:rsidR="00AA49BF" w:rsidRDefault="00AA49BF" w:rsidP="00671572">
      <w:pPr>
        <w:jc w:val="center"/>
      </w:pPr>
    </w:p>
    <w:p w14:paraId="5DADBA27" w14:textId="77777777" w:rsidR="00AA49BF" w:rsidRDefault="00AA49BF" w:rsidP="00671572">
      <w:pPr>
        <w:jc w:val="center"/>
      </w:pPr>
    </w:p>
    <w:p w14:paraId="6CCB5730" w14:textId="77777777" w:rsidR="00671572" w:rsidRDefault="00671572" w:rsidP="00671572">
      <w:pPr>
        <w:jc w:val="center"/>
      </w:pPr>
    </w:p>
    <w:p w14:paraId="4FDCB14A" w14:textId="77777777" w:rsidR="00671572" w:rsidRDefault="00671572" w:rsidP="00671572">
      <w:pPr>
        <w:jc w:val="center"/>
      </w:pPr>
    </w:p>
    <w:p w14:paraId="608A509A" w14:textId="77777777" w:rsidR="00671572" w:rsidRDefault="00671572" w:rsidP="00671572">
      <w:pPr>
        <w:jc w:val="center"/>
      </w:pPr>
    </w:p>
    <w:p w14:paraId="3543134A" w14:textId="77777777" w:rsidR="00671572" w:rsidRPr="00AA49BF" w:rsidRDefault="00000000" w:rsidP="00671572">
      <w:pPr>
        <w:jc w:val="center"/>
        <w:rPr>
          <w:color w:val="1A495D" w:themeColor="accent1" w:themeShade="80"/>
        </w:rPr>
      </w:pPr>
      <w:sdt>
        <w:sdtPr>
          <w:rPr>
            <w:b/>
            <w:bCs/>
            <w:color w:val="1A495D" w:themeColor="accent1" w:themeShade="80"/>
            <w:sz w:val="96"/>
            <w:szCs w:val="32"/>
          </w:rPr>
          <w:alias w:val="Title"/>
          <w:tag w:val=""/>
          <w:id w:val="1491515254"/>
          <w:placeholder>
            <w:docPart w:val="20DAE89C6B894A15BD8D3CC344150A14"/>
          </w:placeholder>
          <w:dataBinding w:prefixMappings="xmlns:ns0='http://purl.org/dc/elements/1.1/' xmlns:ns1='http://schemas.openxmlformats.org/package/2006/metadata/core-properties' " w:xpath="/ns1:coreProperties[1]/ns0:title[1]" w:storeItemID="{6C3C8BC8-F283-45AE-878A-BAB7291924A1}"/>
          <w:text/>
        </w:sdtPr>
        <w:sdtContent>
          <w:r w:rsidR="008C2868">
            <w:rPr>
              <w:b/>
              <w:bCs/>
              <w:color w:val="1A495D" w:themeColor="accent1" w:themeShade="80"/>
              <w:sz w:val="96"/>
              <w:szCs w:val="32"/>
            </w:rPr>
            <w:t>Relationships, Sex and Health Education Policy</w:t>
          </w:r>
        </w:sdtContent>
      </w:sdt>
      <w:r w:rsidR="008C2868">
        <w:rPr>
          <w:color w:val="1A495D" w:themeColor="accent1" w:themeShade="80"/>
        </w:rPr>
        <w:br/>
      </w:r>
      <w:sdt>
        <w:sdtPr>
          <w:rPr>
            <w:color w:val="1A495D" w:themeColor="accent1" w:themeShade="80"/>
          </w:rPr>
          <w:alias w:val="Author"/>
          <w:tag w:val=""/>
          <w:id w:val="276072229"/>
          <w:placeholder>
            <w:docPart w:val="181380AD73E14F5A962EC780E619B601"/>
          </w:placeholder>
          <w:dataBinding w:prefixMappings="xmlns:ns0='http://purl.org/dc/elements/1.1/' xmlns:ns1='http://schemas.openxmlformats.org/package/2006/metadata/core-properties' " w:xpath="/ns1:coreProperties[1]/ns0:creator[1]" w:storeItemID="{6C3C8BC8-F283-45AE-878A-BAB7291924A1}"/>
          <w:text/>
        </w:sdtPr>
        <w:sdtContent>
          <w:r w:rsidR="008C2868">
            <w:rPr>
              <w:color w:val="1A495D" w:themeColor="accent1" w:themeShade="80"/>
            </w:rPr>
            <w:t>Mandy Stocks (Senior Assistant Principal)</w:t>
          </w:r>
        </w:sdtContent>
      </w:sdt>
      <w:r w:rsidR="008C2868">
        <w:rPr>
          <w:color w:val="1A495D" w:themeColor="accent1" w:themeShade="80"/>
        </w:rPr>
        <w:br/>
      </w:r>
      <w:r w:rsidR="00F36F50">
        <w:rPr>
          <w:noProof/>
          <w:color w:val="1A495D" w:themeColor="accent1" w:themeShade="80"/>
        </w:rPr>
        <w:t>27 October 2026</w:t>
      </w:r>
    </w:p>
    <w:p w14:paraId="6947D493" w14:textId="77777777" w:rsidR="00671572" w:rsidRDefault="00AB0849">
      <w:r>
        <w:rPr>
          <w:noProof/>
        </w:rPr>
        <mc:AlternateContent>
          <mc:Choice Requires="wps">
            <w:drawing>
              <wp:anchor distT="0" distB="0" distL="114300" distR="114300" simplePos="0" relativeHeight="251660288" behindDoc="0" locked="0" layoutInCell="1" allowOverlap="1" wp14:anchorId="5D5AAD83" wp14:editId="7ABF7325">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06F584"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br w:type="page"/>
      </w:r>
    </w:p>
    <w:tbl>
      <w:tblPr>
        <w:tblStyle w:val="ListTable3-Accent1"/>
        <w:tblW w:w="10441" w:type="dxa"/>
        <w:tblInd w:w="-712" w:type="dxa"/>
        <w:tblLayout w:type="fixed"/>
        <w:tblLook w:val="01A0" w:firstRow="1" w:lastRow="0" w:firstColumn="1" w:lastColumn="1" w:noHBand="0" w:noVBand="0"/>
      </w:tblPr>
      <w:tblGrid>
        <w:gridCol w:w="991"/>
        <w:gridCol w:w="1134"/>
        <w:gridCol w:w="1249"/>
        <w:gridCol w:w="2846"/>
        <w:gridCol w:w="686"/>
        <w:gridCol w:w="3535"/>
      </w:tblGrid>
      <w:tr w:rsidR="00E016B0" w:rsidRPr="00A008DC" w14:paraId="01FA22B9"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03B2EB51" w14:textId="77777777" w:rsidR="00E016B0" w:rsidRPr="00AA49BF" w:rsidRDefault="00E016B0" w:rsidP="0055093D">
            <w:pPr>
              <w:pStyle w:val="Default"/>
              <w:jc w:val="center"/>
              <w:rPr>
                <w:rFonts w:ascii="Calibri" w:hAnsi="Calibri" w:cs="Calibri"/>
                <w:color w:val="0F4E74"/>
                <w:lang w:val="en-US"/>
              </w:rPr>
            </w:pPr>
            <w:r>
              <w:rPr>
                <w:rFonts w:ascii="Calibri" w:hAnsi="Calibri" w:cs="Calibri"/>
                <w:color w:val="0F4E74"/>
                <w:lang w:val="en-US"/>
              </w:rPr>
              <w:lastRenderedPageBreak/>
              <w:t>Document Control Table</w:t>
            </w:r>
          </w:p>
        </w:tc>
      </w:tr>
      <w:tr w:rsidR="00E016B0" w:rsidRPr="00A008DC" w14:paraId="4F41A435"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7412D1B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E69516AD79914207875870DB422F3E9A"/>
              </w:placeholder>
              <w:dataBinding w:prefixMappings="xmlns:ns0='http://purl.org/dc/elements/1.1/' xmlns:ns1='http://schemas.openxmlformats.org/package/2006/metadata/core-properties' " w:xpath="/ns1:coreProperties[1]/ns0:title[1]" w:storeItemID="{6C3C8BC8-F283-45AE-878A-BAB7291924A1}"/>
              <w:text/>
            </w:sdtPr>
            <w:sdtContent>
              <w:p w14:paraId="1103863E" w14:textId="77777777"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color w:val="0F4E74"/>
                    <w:lang w:val="en-US"/>
                  </w:rPr>
                  <w:t>Relationships, Sex and Health Education Policy</w:t>
                </w:r>
              </w:p>
            </w:sdtContent>
          </w:sdt>
        </w:tc>
      </w:tr>
      <w:tr w:rsidR="00E016B0" w:rsidRPr="00A008DC" w14:paraId="1DD50284"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24455B2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0D9740570D2F438CBFC8E383D04A795E"/>
              </w:placeholder>
              <w:dataBinding w:prefixMappings="xmlns:ns0='http://purl.org/dc/elements/1.1/' xmlns:ns1='http://schemas.openxmlformats.org/package/2006/metadata/core-properties' " w:xpath="/ns1:coreProperties[1]/ns0:creator[1]" w:storeItemID="{6C3C8BC8-F283-45AE-878A-BAB7291924A1}"/>
              <w:text/>
            </w:sdtPr>
            <w:sdtContent>
              <w:p w14:paraId="13C5943F" w14:textId="77777777" w:rsidR="00E016B0" w:rsidRPr="00AA49BF" w:rsidRDefault="0002626F" w:rsidP="0055093D">
                <w:pPr>
                  <w:pStyle w:val="Default"/>
                  <w:jc w:val="center"/>
                  <w:rPr>
                    <w:rFonts w:ascii="Calibri" w:hAnsi="Calibri" w:cs="Calibri"/>
                    <w:b w:val="0"/>
                    <w:bCs w:val="0"/>
                    <w:color w:val="0F4E74"/>
                    <w:lang w:val="en-US"/>
                  </w:rPr>
                </w:pPr>
                <w:r>
                  <w:rPr>
                    <w:rFonts w:ascii="Calibri" w:hAnsi="Calibri" w:cs="Calibri"/>
                    <w:color w:val="0F4E74"/>
                    <w:lang w:val="en-US"/>
                  </w:rPr>
                  <w:t>Mandy Stocks (Senior Assistant Principal)</w:t>
                </w:r>
              </w:p>
            </w:sdtContent>
          </w:sdt>
        </w:tc>
      </w:tr>
      <w:tr w:rsidR="00E016B0" w:rsidRPr="00A008DC" w14:paraId="208EC42F"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0FCE3C53"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5ED02BB" w14:textId="77777777"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1.4</w:t>
            </w:r>
          </w:p>
        </w:tc>
      </w:tr>
      <w:tr w:rsidR="00E016B0" w:rsidRPr="00A008DC" w14:paraId="204AA920"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2009097B"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5BD7553"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4AD606FC"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6B46FE66"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D9A7DBA" w14:textId="77777777" w:rsidR="00961CC7" w:rsidRPr="00961CC7" w:rsidRDefault="00E016B0" w:rsidP="00961CC7">
            <w:pPr>
              <w:pStyle w:val="Default"/>
              <w:jc w:val="center"/>
              <w:rPr>
                <w:rFonts w:ascii="Calibri" w:hAnsi="Calibri" w:cs="Calibri"/>
                <w:color w:val="0F4E74"/>
                <w:lang w:val="en-US"/>
              </w:rPr>
            </w:pPr>
            <w:r>
              <w:rPr>
                <w:rFonts w:ascii="Calibri" w:hAnsi="Calibri" w:cs="Calibri"/>
                <w:b w:val="0"/>
                <w:bCs w:val="0"/>
                <w:color w:val="0F4E74"/>
                <w:lang w:val="en-US"/>
              </w:rPr>
              <w:t>Local Governing Body</w:t>
            </w:r>
          </w:p>
        </w:tc>
      </w:tr>
      <w:tr w:rsidR="00E016B0" w:rsidRPr="00A008DC" w14:paraId="28AE4571"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FD6D727"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008B255"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1094474"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40AABC5E"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57B21CC6" w14:textId="77777777" w:rsidTr="009D6F4D">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0B93FBF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134" w:type="dxa"/>
          </w:tcPr>
          <w:p w14:paraId="47362D3D"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1249" w:type="dxa"/>
          </w:tcPr>
          <w:p w14:paraId="04725654"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1668DD6" w14:textId="77777777" w:rsidR="00E016B0" w:rsidRPr="008A35AD"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465C22D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77E09F65" w14:textId="77777777" w:rsidTr="009D6F4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6706C360" w14:textId="77777777"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1.3</w:t>
            </w:r>
          </w:p>
        </w:tc>
        <w:tc>
          <w:tcPr>
            <w:cnfStyle w:val="000010000000" w:firstRow="0" w:lastRow="0" w:firstColumn="0" w:lastColumn="0" w:oddVBand="1" w:evenVBand="0" w:oddHBand="0" w:evenHBand="0" w:firstRowFirstColumn="0" w:firstRowLastColumn="0" w:lastRowFirstColumn="0" w:lastRowLastColumn="0"/>
            <w:tcW w:w="1134" w:type="dxa"/>
          </w:tcPr>
          <w:p w14:paraId="098225DA" w14:textId="77777777" w:rsidR="00E016B0" w:rsidRPr="00E016B0" w:rsidRDefault="00E43B1C" w:rsidP="0055093D">
            <w:pPr>
              <w:pStyle w:val="Default"/>
              <w:jc w:val="center"/>
              <w:rPr>
                <w:rFonts w:ascii="Calibri" w:hAnsi="Calibri" w:cs="Calibri"/>
                <w:color w:val="0F4E74"/>
                <w:lang w:val="en-US"/>
              </w:rPr>
            </w:pPr>
            <w:r>
              <w:rPr>
                <w:rFonts w:ascii="Calibri" w:hAnsi="Calibri" w:cs="Calibri"/>
                <w:color w:val="0F4E74"/>
                <w:lang w:val="en-US"/>
              </w:rPr>
              <w:t>June 25</w:t>
            </w:r>
          </w:p>
        </w:tc>
        <w:tc>
          <w:tcPr>
            <w:tcW w:w="1249" w:type="dxa"/>
          </w:tcPr>
          <w:p w14:paraId="60F2C5DB" w14:textId="77777777" w:rsidR="00E016B0" w:rsidRPr="00E016B0" w:rsidRDefault="00E43B1C"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June 27</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C9D3C19" w14:textId="77777777" w:rsidR="00E016B0" w:rsidRPr="00E016B0" w:rsidRDefault="00E43B1C"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1717673F" w14:textId="77777777" w:rsidR="00E016B0" w:rsidRPr="00AA49BF" w:rsidRDefault="00E43B1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Updates</w:t>
            </w:r>
          </w:p>
        </w:tc>
      </w:tr>
      <w:tr w:rsidR="00E016B0" w:rsidRPr="00A008DC" w14:paraId="53328995" w14:textId="77777777" w:rsidTr="009D6F4D">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7F4FD8C7" w14:textId="77777777" w:rsidR="00E016B0" w:rsidRPr="00AA49BF" w:rsidRDefault="00E016B0"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1.4</w:t>
            </w:r>
          </w:p>
        </w:tc>
        <w:tc>
          <w:tcPr>
            <w:cnfStyle w:val="000010000000" w:firstRow="0" w:lastRow="0" w:firstColumn="0" w:lastColumn="0" w:oddVBand="1" w:evenVBand="0" w:oddHBand="0" w:evenHBand="0" w:firstRowFirstColumn="0" w:firstRowLastColumn="0" w:lastRowFirstColumn="0" w:lastRowLastColumn="0"/>
            <w:tcW w:w="1134" w:type="dxa"/>
          </w:tcPr>
          <w:p w14:paraId="353C4A7F" w14:textId="77777777" w:rsidR="00E016B0" w:rsidRPr="00E016B0" w:rsidRDefault="00961CC7" w:rsidP="0055093D">
            <w:pPr>
              <w:pStyle w:val="Default"/>
              <w:jc w:val="center"/>
              <w:rPr>
                <w:rFonts w:ascii="Calibri" w:hAnsi="Calibri" w:cs="Calibri"/>
                <w:color w:val="0F4E74"/>
                <w:lang w:val="en-US"/>
              </w:rPr>
            </w:pPr>
            <w:r>
              <w:rPr>
                <w:rFonts w:ascii="Calibri" w:hAnsi="Calibri" w:cs="Calibri"/>
                <w:color w:val="0F4E74"/>
                <w:lang w:val="en-US"/>
              </w:rPr>
              <w:t>October 26</w:t>
            </w:r>
          </w:p>
        </w:tc>
        <w:tc>
          <w:tcPr>
            <w:tcW w:w="1249" w:type="dxa"/>
          </w:tcPr>
          <w:p w14:paraId="6502BBE2" w14:textId="77777777" w:rsidR="00E016B0" w:rsidRPr="00E016B0" w:rsidRDefault="00961CC7"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October 27</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34EEAD76" w14:textId="77777777" w:rsidR="00E016B0" w:rsidRPr="00E016B0" w:rsidRDefault="00E016B0" w:rsidP="0055093D">
            <w:pPr>
              <w:pStyle w:val="Default"/>
              <w:jc w:val="center"/>
              <w:rPr>
                <w:rFonts w:ascii="Calibri" w:hAnsi="Calibri" w:cs="Calibri"/>
                <w:color w:val="0F4E74"/>
                <w:lang w:val="en-US"/>
              </w:rPr>
            </w:pPr>
            <w:r>
              <w:rPr>
                <w:rFonts w:ascii="Calibri" w:hAnsi="Calibri" w:cs="Calibri"/>
                <w:color w:val="0F4E74"/>
                <w:lang w:val="en-US"/>
              </w:rPr>
              <w:t>Mandy Stocks</w:t>
            </w:r>
          </w:p>
        </w:tc>
        <w:tc>
          <w:tcPr>
            <w:cnfStyle w:val="000100000000" w:firstRow="0" w:lastRow="0" w:firstColumn="0" w:lastColumn="1" w:oddVBand="0" w:evenVBand="0" w:oddHBand="0" w:evenHBand="0" w:firstRowFirstColumn="0" w:firstRowLastColumn="0" w:lastRowFirstColumn="0" w:lastRowLastColumn="0"/>
            <w:tcW w:w="3535" w:type="dxa"/>
          </w:tcPr>
          <w:p w14:paraId="438151F9" w14:textId="5F626B4C" w:rsidR="00E016B0" w:rsidRPr="00AA49BF" w:rsidRDefault="00E016B0"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Updated in line with DfE statutory RSHE guidance (July 2025</w:t>
            </w:r>
            <w:r w:rsidR="009D6F4D">
              <w:rPr>
                <w:rFonts w:ascii="Calibri" w:hAnsi="Calibri" w:cs="Calibri"/>
                <w:b w:val="0"/>
                <w:bCs w:val="0"/>
                <w:color w:val="0F4E74"/>
                <w:lang w:val="en-US"/>
              </w:rPr>
              <w:t xml:space="preserve"> for implementation 2026</w:t>
            </w:r>
            <w:r>
              <w:rPr>
                <w:rFonts w:ascii="Calibri" w:hAnsi="Calibri" w:cs="Calibri"/>
                <w:b w:val="0"/>
                <w:bCs w:val="0"/>
                <w:color w:val="0F4E74"/>
                <w:lang w:val="en-US"/>
              </w:rPr>
              <w:t>)</w:t>
            </w:r>
          </w:p>
        </w:tc>
      </w:tr>
      <w:tr w:rsidR="00E016B0" w:rsidRPr="00A008DC" w14:paraId="15583268" w14:textId="77777777" w:rsidTr="009D6F4D">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54D507F2" w14:textId="77777777" w:rsidR="00E016B0" w:rsidRPr="00AA49BF" w:rsidRDefault="00E016B0" w:rsidP="0055093D">
            <w:pPr>
              <w:pStyle w:val="Default"/>
              <w:jc w:val="center"/>
              <w:rPr>
                <w:rFonts w:ascii="Calibri" w:hAnsi="Calibri" w:cs="Calibri"/>
                <w:b w:val="0"/>
                <w:bCs w:val="0"/>
                <w:color w:val="0F4E74"/>
                <w:lang w:val="en-US"/>
              </w:rPr>
            </w:pPr>
          </w:p>
        </w:tc>
        <w:tc>
          <w:tcPr>
            <w:cnfStyle w:val="000010000000" w:firstRow="0" w:lastRow="0" w:firstColumn="0" w:lastColumn="0" w:oddVBand="1" w:evenVBand="0" w:oddHBand="0" w:evenHBand="0" w:firstRowFirstColumn="0" w:firstRowLastColumn="0" w:lastRowFirstColumn="0" w:lastRowLastColumn="0"/>
            <w:tcW w:w="1134" w:type="dxa"/>
          </w:tcPr>
          <w:p w14:paraId="0B9EC18F" w14:textId="77777777" w:rsidR="00E016B0" w:rsidRPr="00E016B0" w:rsidRDefault="00E016B0" w:rsidP="0055093D">
            <w:pPr>
              <w:pStyle w:val="Default"/>
              <w:jc w:val="center"/>
              <w:rPr>
                <w:rFonts w:ascii="Calibri" w:hAnsi="Calibri" w:cs="Calibri"/>
                <w:color w:val="0F4E74"/>
                <w:lang w:val="en-US"/>
              </w:rPr>
            </w:pPr>
          </w:p>
        </w:tc>
        <w:tc>
          <w:tcPr>
            <w:tcW w:w="1249" w:type="dxa"/>
          </w:tcPr>
          <w:p w14:paraId="64743AFA" w14:textId="77777777" w:rsidR="00E016B0" w:rsidRPr="00E016B0"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5A077338" w14:textId="77777777" w:rsidR="00E016B0" w:rsidRPr="00E016B0" w:rsidRDefault="00E016B0" w:rsidP="0055093D">
            <w:pPr>
              <w:pStyle w:val="Default"/>
              <w:jc w:val="center"/>
              <w:rPr>
                <w:rFonts w:ascii="Calibri" w:hAnsi="Calibri" w:cs="Calibri"/>
                <w:color w:val="0F4E74"/>
                <w:lang w:val="en-US"/>
              </w:rPr>
            </w:pPr>
          </w:p>
        </w:tc>
        <w:tc>
          <w:tcPr>
            <w:cnfStyle w:val="000100000000" w:firstRow="0" w:lastRow="0" w:firstColumn="0" w:lastColumn="1" w:oddVBand="0" w:evenVBand="0" w:oddHBand="0" w:evenHBand="0" w:firstRowFirstColumn="0" w:firstRowLastColumn="0" w:lastRowFirstColumn="0" w:lastRowLastColumn="0"/>
            <w:tcW w:w="3535" w:type="dxa"/>
          </w:tcPr>
          <w:p w14:paraId="6ADC027C" w14:textId="77777777" w:rsidR="00E016B0" w:rsidRPr="00AA49BF" w:rsidRDefault="00E016B0" w:rsidP="0055093D">
            <w:pPr>
              <w:pStyle w:val="Default"/>
              <w:jc w:val="center"/>
              <w:rPr>
                <w:rFonts w:ascii="Calibri" w:hAnsi="Calibri" w:cs="Calibri"/>
                <w:b w:val="0"/>
                <w:bCs w:val="0"/>
                <w:color w:val="0F4E74"/>
                <w:lang w:val="en-US"/>
              </w:rPr>
            </w:pPr>
          </w:p>
        </w:tc>
      </w:tr>
    </w:tbl>
    <w:p w14:paraId="73926DDC" w14:textId="77777777" w:rsidR="00671572" w:rsidRDefault="00671572">
      <w:r>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538D85F6" w14:textId="77777777" w:rsidR="00671572" w:rsidRDefault="00671572">
          <w:pPr>
            <w:pStyle w:val="TOCHeading"/>
          </w:pPr>
          <w:r>
            <w:t>Table of Contents</w:t>
          </w:r>
        </w:p>
        <w:p w14:paraId="14056CAC" w14:textId="4BC52CBB" w:rsidR="00613DB0" w:rsidRDefault="00671572">
          <w:pPr>
            <w:pStyle w:val="TOC1"/>
            <w:tabs>
              <w:tab w:val="left" w:pos="72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44016752" w:history="1">
            <w:r w:rsidR="00613DB0" w:rsidRPr="00A36A15">
              <w:rPr>
                <w:rStyle w:val="Hyperlink"/>
                <w:noProof/>
              </w:rPr>
              <w:t>1.</w:t>
            </w:r>
            <w:r w:rsidR="00613DB0">
              <w:rPr>
                <w:noProof/>
                <w:kern w:val="2"/>
                <w:sz w:val="24"/>
                <w:szCs w:val="24"/>
                <w:lang w:eastAsia="en-GB"/>
                <w14:ligatures w14:val="standardContextual"/>
              </w:rPr>
              <w:tab/>
            </w:r>
            <w:r w:rsidR="00613DB0" w:rsidRPr="00A36A15">
              <w:rPr>
                <w:rStyle w:val="Hyperlink"/>
                <w:noProof/>
              </w:rPr>
              <w:t>Aims</w:t>
            </w:r>
            <w:r w:rsidR="00613DB0">
              <w:rPr>
                <w:noProof/>
                <w:webHidden/>
              </w:rPr>
              <w:tab/>
            </w:r>
            <w:r w:rsidR="00613DB0">
              <w:rPr>
                <w:noProof/>
                <w:webHidden/>
              </w:rPr>
              <w:fldChar w:fldCharType="begin"/>
            </w:r>
            <w:r w:rsidR="00613DB0">
              <w:rPr>
                <w:noProof/>
                <w:webHidden/>
              </w:rPr>
              <w:instrText xml:space="preserve"> PAGEREF _Toc244016752 \h </w:instrText>
            </w:r>
            <w:r w:rsidR="00613DB0">
              <w:rPr>
                <w:noProof/>
                <w:webHidden/>
              </w:rPr>
            </w:r>
            <w:r w:rsidR="00613DB0">
              <w:rPr>
                <w:noProof/>
                <w:webHidden/>
              </w:rPr>
              <w:fldChar w:fldCharType="separate"/>
            </w:r>
            <w:r w:rsidR="00613DB0">
              <w:rPr>
                <w:noProof/>
                <w:webHidden/>
              </w:rPr>
              <w:t>4</w:t>
            </w:r>
            <w:r w:rsidR="00613DB0">
              <w:rPr>
                <w:noProof/>
                <w:webHidden/>
              </w:rPr>
              <w:fldChar w:fldCharType="end"/>
            </w:r>
          </w:hyperlink>
        </w:p>
        <w:p w14:paraId="2F26C46C" w14:textId="6CF331E7" w:rsidR="00613DB0" w:rsidRDefault="00613DB0">
          <w:pPr>
            <w:pStyle w:val="TOC1"/>
            <w:tabs>
              <w:tab w:val="left" w:pos="720"/>
              <w:tab w:val="right" w:leader="dot" w:pos="9016"/>
            </w:tabs>
            <w:rPr>
              <w:noProof/>
              <w:kern w:val="2"/>
              <w:sz w:val="24"/>
              <w:szCs w:val="24"/>
              <w:lang w:eastAsia="en-GB"/>
              <w14:ligatures w14:val="standardContextual"/>
            </w:rPr>
          </w:pPr>
          <w:hyperlink w:anchor="_Toc244016753" w:history="1">
            <w:r w:rsidRPr="00A36A15">
              <w:rPr>
                <w:rStyle w:val="Hyperlink"/>
                <w:noProof/>
              </w:rPr>
              <w:t>2.</w:t>
            </w:r>
            <w:r>
              <w:rPr>
                <w:noProof/>
                <w:kern w:val="2"/>
                <w:sz w:val="24"/>
                <w:szCs w:val="24"/>
                <w:lang w:eastAsia="en-GB"/>
                <w14:ligatures w14:val="standardContextual"/>
              </w:rPr>
              <w:tab/>
            </w:r>
            <w:r w:rsidRPr="00A36A15">
              <w:rPr>
                <w:rStyle w:val="Hyperlink"/>
                <w:noProof/>
              </w:rPr>
              <w:t>STATUTORY REQUIREMENTS</w:t>
            </w:r>
            <w:r>
              <w:rPr>
                <w:noProof/>
                <w:webHidden/>
              </w:rPr>
              <w:tab/>
            </w:r>
            <w:r>
              <w:rPr>
                <w:noProof/>
                <w:webHidden/>
              </w:rPr>
              <w:fldChar w:fldCharType="begin"/>
            </w:r>
            <w:r>
              <w:rPr>
                <w:noProof/>
                <w:webHidden/>
              </w:rPr>
              <w:instrText xml:space="preserve"> PAGEREF _Toc244016753 \h </w:instrText>
            </w:r>
            <w:r>
              <w:rPr>
                <w:noProof/>
                <w:webHidden/>
              </w:rPr>
            </w:r>
            <w:r>
              <w:rPr>
                <w:noProof/>
                <w:webHidden/>
              </w:rPr>
              <w:fldChar w:fldCharType="separate"/>
            </w:r>
            <w:r>
              <w:rPr>
                <w:noProof/>
                <w:webHidden/>
              </w:rPr>
              <w:t>4</w:t>
            </w:r>
            <w:r>
              <w:rPr>
                <w:noProof/>
                <w:webHidden/>
              </w:rPr>
              <w:fldChar w:fldCharType="end"/>
            </w:r>
          </w:hyperlink>
        </w:p>
        <w:p w14:paraId="7D4A3713" w14:textId="2E725E28" w:rsidR="00613DB0" w:rsidRDefault="00613DB0">
          <w:pPr>
            <w:pStyle w:val="TOC1"/>
            <w:tabs>
              <w:tab w:val="left" w:pos="720"/>
              <w:tab w:val="right" w:leader="dot" w:pos="9016"/>
            </w:tabs>
            <w:rPr>
              <w:noProof/>
              <w:kern w:val="2"/>
              <w:sz w:val="24"/>
              <w:szCs w:val="24"/>
              <w:lang w:eastAsia="en-GB"/>
              <w14:ligatures w14:val="standardContextual"/>
            </w:rPr>
          </w:pPr>
          <w:hyperlink w:anchor="_Toc244016754" w:history="1">
            <w:r w:rsidRPr="00A36A15">
              <w:rPr>
                <w:rStyle w:val="Hyperlink"/>
                <w:noProof/>
              </w:rPr>
              <w:t>3.</w:t>
            </w:r>
            <w:r>
              <w:rPr>
                <w:noProof/>
                <w:kern w:val="2"/>
                <w:sz w:val="24"/>
                <w:szCs w:val="24"/>
                <w:lang w:eastAsia="en-GB"/>
                <w14:ligatures w14:val="standardContextual"/>
              </w:rPr>
              <w:tab/>
            </w:r>
            <w:r w:rsidRPr="00A36A15">
              <w:rPr>
                <w:rStyle w:val="Hyperlink"/>
                <w:noProof/>
              </w:rPr>
              <w:t>POLICY DEVELOPMENT</w:t>
            </w:r>
            <w:r>
              <w:rPr>
                <w:noProof/>
                <w:webHidden/>
              </w:rPr>
              <w:tab/>
            </w:r>
            <w:r>
              <w:rPr>
                <w:noProof/>
                <w:webHidden/>
              </w:rPr>
              <w:fldChar w:fldCharType="begin"/>
            </w:r>
            <w:r>
              <w:rPr>
                <w:noProof/>
                <w:webHidden/>
              </w:rPr>
              <w:instrText xml:space="preserve"> PAGEREF _Toc244016754 \h </w:instrText>
            </w:r>
            <w:r>
              <w:rPr>
                <w:noProof/>
                <w:webHidden/>
              </w:rPr>
            </w:r>
            <w:r>
              <w:rPr>
                <w:noProof/>
                <w:webHidden/>
              </w:rPr>
              <w:fldChar w:fldCharType="separate"/>
            </w:r>
            <w:r>
              <w:rPr>
                <w:noProof/>
                <w:webHidden/>
              </w:rPr>
              <w:t>5</w:t>
            </w:r>
            <w:r>
              <w:rPr>
                <w:noProof/>
                <w:webHidden/>
              </w:rPr>
              <w:fldChar w:fldCharType="end"/>
            </w:r>
          </w:hyperlink>
        </w:p>
        <w:p w14:paraId="232FDDEC" w14:textId="42BD1C25" w:rsidR="00613DB0" w:rsidRDefault="00613DB0">
          <w:pPr>
            <w:pStyle w:val="TOC1"/>
            <w:tabs>
              <w:tab w:val="left" w:pos="720"/>
              <w:tab w:val="right" w:leader="dot" w:pos="9016"/>
            </w:tabs>
            <w:rPr>
              <w:noProof/>
              <w:kern w:val="2"/>
              <w:sz w:val="24"/>
              <w:szCs w:val="24"/>
              <w:lang w:eastAsia="en-GB"/>
              <w14:ligatures w14:val="standardContextual"/>
            </w:rPr>
          </w:pPr>
          <w:hyperlink w:anchor="_Toc244016755" w:history="1">
            <w:r w:rsidRPr="00A36A15">
              <w:rPr>
                <w:rStyle w:val="Hyperlink"/>
                <w:noProof/>
              </w:rPr>
              <w:t>4.</w:t>
            </w:r>
            <w:r>
              <w:rPr>
                <w:noProof/>
                <w:kern w:val="2"/>
                <w:sz w:val="24"/>
                <w:szCs w:val="24"/>
                <w:lang w:eastAsia="en-GB"/>
                <w14:ligatures w14:val="standardContextual"/>
              </w:rPr>
              <w:tab/>
            </w:r>
            <w:r w:rsidRPr="00A36A15">
              <w:rPr>
                <w:rStyle w:val="Hyperlink"/>
                <w:noProof/>
              </w:rPr>
              <w:t>DEFINITION</w:t>
            </w:r>
            <w:r>
              <w:rPr>
                <w:noProof/>
                <w:webHidden/>
              </w:rPr>
              <w:tab/>
            </w:r>
            <w:r>
              <w:rPr>
                <w:noProof/>
                <w:webHidden/>
              </w:rPr>
              <w:fldChar w:fldCharType="begin"/>
            </w:r>
            <w:r>
              <w:rPr>
                <w:noProof/>
                <w:webHidden/>
              </w:rPr>
              <w:instrText xml:space="preserve"> PAGEREF _Toc244016755 \h </w:instrText>
            </w:r>
            <w:r>
              <w:rPr>
                <w:noProof/>
                <w:webHidden/>
              </w:rPr>
            </w:r>
            <w:r>
              <w:rPr>
                <w:noProof/>
                <w:webHidden/>
              </w:rPr>
              <w:fldChar w:fldCharType="separate"/>
            </w:r>
            <w:r>
              <w:rPr>
                <w:noProof/>
                <w:webHidden/>
              </w:rPr>
              <w:t>6</w:t>
            </w:r>
            <w:r>
              <w:rPr>
                <w:noProof/>
                <w:webHidden/>
              </w:rPr>
              <w:fldChar w:fldCharType="end"/>
            </w:r>
          </w:hyperlink>
        </w:p>
        <w:p w14:paraId="7E6170AF" w14:textId="14F97CAD" w:rsidR="00613DB0" w:rsidRDefault="00613DB0">
          <w:pPr>
            <w:pStyle w:val="TOC1"/>
            <w:tabs>
              <w:tab w:val="left" w:pos="720"/>
              <w:tab w:val="right" w:leader="dot" w:pos="9016"/>
            </w:tabs>
            <w:rPr>
              <w:noProof/>
              <w:kern w:val="2"/>
              <w:sz w:val="24"/>
              <w:szCs w:val="24"/>
              <w:lang w:eastAsia="en-GB"/>
              <w14:ligatures w14:val="standardContextual"/>
            </w:rPr>
          </w:pPr>
          <w:hyperlink w:anchor="_Toc244016756" w:history="1">
            <w:r w:rsidRPr="00A36A15">
              <w:rPr>
                <w:rStyle w:val="Hyperlink"/>
                <w:noProof/>
              </w:rPr>
              <w:t>5.</w:t>
            </w:r>
            <w:r>
              <w:rPr>
                <w:noProof/>
                <w:kern w:val="2"/>
                <w:sz w:val="24"/>
                <w:szCs w:val="24"/>
                <w:lang w:eastAsia="en-GB"/>
                <w14:ligatures w14:val="standardContextual"/>
              </w:rPr>
              <w:tab/>
            </w:r>
            <w:r w:rsidRPr="00A36A15">
              <w:rPr>
                <w:rStyle w:val="Hyperlink"/>
                <w:noProof/>
              </w:rPr>
              <w:t>CURRICULUM</w:t>
            </w:r>
            <w:r>
              <w:rPr>
                <w:noProof/>
                <w:webHidden/>
              </w:rPr>
              <w:tab/>
            </w:r>
            <w:r>
              <w:rPr>
                <w:noProof/>
                <w:webHidden/>
              </w:rPr>
              <w:fldChar w:fldCharType="begin"/>
            </w:r>
            <w:r>
              <w:rPr>
                <w:noProof/>
                <w:webHidden/>
              </w:rPr>
              <w:instrText xml:space="preserve"> PAGEREF _Toc244016756 \h </w:instrText>
            </w:r>
            <w:r>
              <w:rPr>
                <w:noProof/>
                <w:webHidden/>
              </w:rPr>
            </w:r>
            <w:r>
              <w:rPr>
                <w:noProof/>
                <w:webHidden/>
              </w:rPr>
              <w:fldChar w:fldCharType="separate"/>
            </w:r>
            <w:r>
              <w:rPr>
                <w:noProof/>
                <w:webHidden/>
              </w:rPr>
              <w:t>6</w:t>
            </w:r>
            <w:r>
              <w:rPr>
                <w:noProof/>
                <w:webHidden/>
              </w:rPr>
              <w:fldChar w:fldCharType="end"/>
            </w:r>
          </w:hyperlink>
        </w:p>
        <w:p w14:paraId="7B2CF47D" w14:textId="5FAEC511" w:rsidR="00613DB0" w:rsidRDefault="00613DB0">
          <w:pPr>
            <w:pStyle w:val="TOC1"/>
            <w:tabs>
              <w:tab w:val="left" w:pos="720"/>
              <w:tab w:val="right" w:leader="dot" w:pos="9016"/>
            </w:tabs>
            <w:rPr>
              <w:noProof/>
              <w:kern w:val="2"/>
              <w:sz w:val="24"/>
              <w:szCs w:val="24"/>
              <w:lang w:eastAsia="en-GB"/>
              <w14:ligatures w14:val="standardContextual"/>
            </w:rPr>
          </w:pPr>
          <w:hyperlink w:anchor="_Toc244016757" w:history="1">
            <w:r w:rsidRPr="00A36A15">
              <w:rPr>
                <w:rStyle w:val="Hyperlink"/>
                <w:noProof/>
              </w:rPr>
              <w:t>6.</w:t>
            </w:r>
            <w:r>
              <w:rPr>
                <w:noProof/>
                <w:kern w:val="2"/>
                <w:sz w:val="24"/>
                <w:szCs w:val="24"/>
                <w:lang w:eastAsia="en-GB"/>
                <w14:ligatures w14:val="standardContextual"/>
              </w:rPr>
              <w:tab/>
            </w:r>
            <w:r w:rsidRPr="00A36A15">
              <w:rPr>
                <w:rStyle w:val="Hyperlink"/>
                <w:noProof/>
              </w:rPr>
              <w:t>DELIVERY OF RSHE</w:t>
            </w:r>
            <w:r>
              <w:rPr>
                <w:noProof/>
                <w:webHidden/>
              </w:rPr>
              <w:tab/>
            </w:r>
            <w:r>
              <w:rPr>
                <w:noProof/>
                <w:webHidden/>
              </w:rPr>
              <w:fldChar w:fldCharType="begin"/>
            </w:r>
            <w:r>
              <w:rPr>
                <w:noProof/>
                <w:webHidden/>
              </w:rPr>
              <w:instrText xml:space="preserve"> PAGEREF _Toc244016757 \h </w:instrText>
            </w:r>
            <w:r>
              <w:rPr>
                <w:noProof/>
                <w:webHidden/>
              </w:rPr>
            </w:r>
            <w:r>
              <w:rPr>
                <w:noProof/>
                <w:webHidden/>
              </w:rPr>
              <w:fldChar w:fldCharType="separate"/>
            </w:r>
            <w:r>
              <w:rPr>
                <w:noProof/>
                <w:webHidden/>
              </w:rPr>
              <w:t>7</w:t>
            </w:r>
            <w:r>
              <w:rPr>
                <w:noProof/>
                <w:webHidden/>
              </w:rPr>
              <w:fldChar w:fldCharType="end"/>
            </w:r>
          </w:hyperlink>
        </w:p>
        <w:p w14:paraId="06AC56A0" w14:textId="5B78E5DD" w:rsidR="00613DB0" w:rsidRDefault="00613DB0">
          <w:pPr>
            <w:pStyle w:val="TOC2"/>
            <w:tabs>
              <w:tab w:val="right" w:leader="dot" w:pos="9016"/>
            </w:tabs>
            <w:rPr>
              <w:noProof/>
              <w:kern w:val="2"/>
              <w:sz w:val="24"/>
              <w:szCs w:val="24"/>
              <w:lang w:eastAsia="en-GB"/>
              <w14:ligatures w14:val="standardContextual"/>
            </w:rPr>
          </w:pPr>
          <w:hyperlink w:anchor="_Toc244016758" w:history="1">
            <w:r w:rsidRPr="00A36A15">
              <w:rPr>
                <w:rStyle w:val="Hyperlink"/>
                <w:noProof/>
              </w:rPr>
              <w:t>6.1 Relationships and Sex Education</w:t>
            </w:r>
            <w:r>
              <w:rPr>
                <w:noProof/>
                <w:webHidden/>
              </w:rPr>
              <w:tab/>
            </w:r>
            <w:r>
              <w:rPr>
                <w:noProof/>
                <w:webHidden/>
              </w:rPr>
              <w:fldChar w:fldCharType="begin"/>
            </w:r>
            <w:r>
              <w:rPr>
                <w:noProof/>
                <w:webHidden/>
              </w:rPr>
              <w:instrText xml:space="preserve"> PAGEREF _Toc244016758 \h </w:instrText>
            </w:r>
            <w:r>
              <w:rPr>
                <w:noProof/>
                <w:webHidden/>
              </w:rPr>
            </w:r>
            <w:r>
              <w:rPr>
                <w:noProof/>
                <w:webHidden/>
              </w:rPr>
              <w:fldChar w:fldCharType="separate"/>
            </w:r>
            <w:r>
              <w:rPr>
                <w:noProof/>
                <w:webHidden/>
              </w:rPr>
              <w:t>8</w:t>
            </w:r>
            <w:r>
              <w:rPr>
                <w:noProof/>
                <w:webHidden/>
              </w:rPr>
              <w:fldChar w:fldCharType="end"/>
            </w:r>
          </w:hyperlink>
        </w:p>
        <w:p w14:paraId="1C83EB4E" w14:textId="4003CF16" w:rsidR="00613DB0" w:rsidRDefault="00613DB0">
          <w:pPr>
            <w:pStyle w:val="TOC2"/>
            <w:tabs>
              <w:tab w:val="right" w:leader="dot" w:pos="9016"/>
            </w:tabs>
            <w:rPr>
              <w:noProof/>
              <w:kern w:val="2"/>
              <w:sz w:val="24"/>
              <w:szCs w:val="24"/>
              <w:lang w:eastAsia="en-GB"/>
              <w14:ligatures w14:val="standardContextual"/>
            </w:rPr>
          </w:pPr>
          <w:hyperlink w:anchor="_Toc244016759" w:history="1">
            <w:r w:rsidRPr="00A36A15">
              <w:rPr>
                <w:rStyle w:val="Hyperlink"/>
                <w:noProof/>
              </w:rPr>
              <w:t>6.2 Health Education</w:t>
            </w:r>
            <w:r>
              <w:rPr>
                <w:noProof/>
                <w:webHidden/>
              </w:rPr>
              <w:tab/>
            </w:r>
            <w:r>
              <w:rPr>
                <w:noProof/>
                <w:webHidden/>
              </w:rPr>
              <w:fldChar w:fldCharType="begin"/>
            </w:r>
            <w:r>
              <w:rPr>
                <w:noProof/>
                <w:webHidden/>
              </w:rPr>
              <w:instrText xml:space="preserve"> PAGEREF _Toc244016759 \h </w:instrText>
            </w:r>
            <w:r>
              <w:rPr>
                <w:noProof/>
                <w:webHidden/>
              </w:rPr>
            </w:r>
            <w:r>
              <w:rPr>
                <w:noProof/>
                <w:webHidden/>
              </w:rPr>
              <w:fldChar w:fldCharType="separate"/>
            </w:r>
            <w:r>
              <w:rPr>
                <w:noProof/>
                <w:webHidden/>
              </w:rPr>
              <w:t>8</w:t>
            </w:r>
            <w:r>
              <w:rPr>
                <w:noProof/>
                <w:webHidden/>
              </w:rPr>
              <w:fldChar w:fldCharType="end"/>
            </w:r>
          </w:hyperlink>
        </w:p>
        <w:p w14:paraId="0BE6C523" w14:textId="562E1985" w:rsidR="00613DB0" w:rsidRDefault="00613DB0">
          <w:pPr>
            <w:pStyle w:val="TOC2"/>
            <w:tabs>
              <w:tab w:val="right" w:leader="dot" w:pos="9016"/>
            </w:tabs>
            <w:rPr>
              <w:noProof/>
              <w:kern w:val="2"/>
              <w:sz w:val="24"/>
              <w:szCs w:val="24"/>
              <w:lang w:eastAsia="en-GB"/>
              <w14:ligatures w14:val="standardContextual"/>
            </w:rPr>
          </w:pPr>
          <w:hyperlink w:anchor="_Toc244016760" w:history="1">
            <w:r w:rsidRPr="00A36A15">
              <w:rPr>
                <w:rStyle w:val="Hyperlink"/>
                <w:noProof/>
              </w:rPr>
              <w:t>6.3 Sensitive Topics</w:t>
            </w:r>
            <w:r>
              <w:rPr>
                <w:noProof/>
                <w:webHidden/>
              </w:rPr>
              <w:tab/>
            </w:r>
            <w:r>
              <w:rPr>
                <w:noProof/>
                <w:webHidden/>
              </w:rPr>
              <w:fldChar w:fldCharType="begin"/>
            </w:r>
            <w:r>
              <w:rPr>
                <w:noProof/>
                <w:webHidden/>
              </w:rPr>
              <w:instrText xml:space="preserve"> PAGEREF _Toc244016760 \h </w:instrText>
            </w:r>
            <w:r>
              <w:rPr>
                <w:noProof/>
                <w:webHidden/>
              </w:rPr>
            </w:r>
            <w:r>
              <w:rPr>
                <w:noProof/>
                <w:webHidden/>
              </w:rPr>
              <w:fldChar w:fldCharType="separate"/>
            </w:r>
            <w:r>
              <w:rPr>
                <w:noProof/>
                <w:webHidden/>
              </w:rPr>
              <w:t>8</w:t>
            </w:r>
            <w:r>
              <w:rPr>
                <w:noProof/>
                <w:webHidden/>
              </w:rPr>
              <w:fldChar w:fldCharType="end"/>
            </w:r>
          </w:hyperlink>
        </w:p>
        <w:p w14:paraId="2F25933A" w14:textId="2EF00695" w:rsidR="00613DB0" w:rsidRDefault="00613DB0">
          <w:pPr>
            <w:pStyle w:val="TOC2"/>
            <w:tabs>
              <w:tab w:val="right" w:leader="dot" w:pos="9016"/>
            </w:tabs>
            <w:rPr>
              <w:noProof/>
              <w:kern w:val="2"/>
              <w:sz w:val="24"/>
              <w:szCs w:val="24"/>
              <w:lang w:eastAsia="en-GB"/>
              <w14:ligatures w14:val="standardContextual"/>
            </w:rPr>
          </w:pPr>
          <w:hyperlink w:anchor="_Toc244016761" w:history="1">
            <w:r w:rsidRPr="00A36A15">
              <w:rPr>
                <w:rStyle w:val="Hyperlink"/>
                <w:noProof/>
              </w:rPr>
              <w:t>6.4 Sex, Gender and Equality</w:t>
            </w:r>
            <w:r>
              <w:rPr>
                <w:noProof/>
                <w:webHidden/>
              </w:rPr>
              <w:tab/>
            </w:r>
            <w:r>
              <w:rPr>
                <w:noProof/>
                <w:webHidden/>
              </w:rPr>
              <w:fldChar w:fldCharType="begin"/>
            </w:r>
            <w:r>
              <w:rPr>
                <w:noProof/>
                <w:webHidden/>
              </w:rPr>
              <w:instrText xml:space="preserve"> PAGEREF _Toc244016761 \h </w:instrText>
            </w:r>
            <w:r>
              <w:rPr>
                <w:noProof/>
                <w:webHidden/>
              </w:rPr>
            </w:r>
            <w:r>
              <w:rPr>
                <w:noProof/>
                <w:webHidden/>
              </w:rPr>
              <w:fldChar w:fldCharType="separate"/>
            </w:r>
            <w:r>
              <w:rPr>
                <w:noProof/>
                <w:webHidden/>
              </w:rPr>
              <w:t>9</w:t>
            </w:r>
            <w:r>
              <w:rPr>
                <w:noProof/>
                <w:webHidden/>
              </w:rPr>
              <w:fldChar w:fldCharType="end"/>
            </w:r>
          </w:hyperlink>
        </w:p>
        <w:p w14:paraId="4F8DE4CC" w14:textId="35C6EA95" w:rsidR="00613DB0" w:rsidRDefault="00613DB0">
          <w:pPr>
            <w:pStyle w:val="TOC2"/>
            <w:tabs>
              <w:tab w:val="right" w:leader="dot" w:pos="9016"/>
            </w:tabs>
            <w:rPr>
              <w:noProof/>
              <w:kern w:val="2"/>
              <w:sz w:val="24"/>
              <w:szCs w:val="24"/>
              <w:lang w:eastAsia="en-GB"/>
              <w14:ligatures w14:val="standardContextual"/>
            </w:rPr>
          </w:pPr>
          <w:hyperlink w:anchor="_Toc244016762" w:history="1">
            <w:r w:rsidRPr="00A36A15">
              <w:rPr>
                <w:rStyle w:val="Hyperlink"/>
                <w:noProof/>
              </w:rPr>
              <w:t>6.5 Religion and Belief</w:t>
            </w:r>
            <w:r>
              <w:rPr>
                <w:noProof/>
                <w:webHidden/>
              </w:rPr>
              <w:tab/>
            </w:r>
            <w:r>
              <w:rPr>
                <w:noProof/>
                <w:webHidden/>
              </w:rPr>
              <w:fldChar w:fldCharType="begin"/>
            </w:r>
            <w:r>
              <w:rPr>
                <w:noProof/>
                <w:webHidden/>
              </w:rPr>
              <w:instrText xml:space="preserve"> PAGEREF _Toc244016762 \h </w:instrText>
            </w:r>
            <w:r>
              <w:rPr>
                <w:noProof/>
                <w:webHidden/>
              </w:rPr>
            </w:r>
            <w:r>
              <w:rPr>
                <w:noProof/>
                <w:webHidden/>
              </w:rPr>
              <w:fldChar w:fldCharType="separate"/>
            </w:r>
            <w:r>
              <w:rPr>
                <w:noProof/>
                <w:webHidden/>
              </w:rPr>
              <w:t>9</w:t>
            </w:r>
            <w:r>
              <w:rPr>
                <w:noProof/>
                <w:webHidden/>
              </w:rPr>
              <w:fldChar w:fldCharType="end"/>
            </w:r>
          </w:hyperlink>
        </w:p>
        <w:p w14:paraId="118F3FF4" w14:textId="5638B590" w:rsidR="00613DB0" w:rsidRDefault="00613DB0">
          <w:pPr>
            <w:pStyle w:val="TOC2"/>
            <w:tabs>
              <w:tab w:val="right" w:leader="dot" w:pos="9016"/>
            </w:tabs>
            <w:rPr>
              <w:noProof/>
              <w:kern w:val="2"/>
              <w:sz w:val="24"/>
              <w:szCs w:val="24"/>
              <w:lang w:eastAsia="en-GB"/>
              <w14:ligatures w14:val="standardContextual"/>
            </w:rPr>
          </w:pPr>
          <w:hyperlink w:anchor="_Toc244016763" w:history="1">
            <w:r w:rsidRPr="00A36A15">
              <w:rPr>
                <w:rStyle w:val="Hyperlink"/>
                <w:noProof/>
              </w:rPr>
              <w:t>6.6 Sexual Harassment, Misogyny and Positive Relationships</w:t>
            </w:r>
            <w:r>
              <w:rPr>
                <w:noProof/>
                <w:webHidden/>
              </w:rPr>
              <w:tab/>
            </w:r>
            <w:r>
              <w:rPr>
                <w:noProof/>
                <w:webHidden/>
              </w:rPr>
              <w:fldChar w:fldCharType="begin"/>
            </w:r>
            <w:r>
              <w:rPr>
                <w:noProof/>
                <w:webHidden/>
              </w:rPr>
              <w:instrText xml:space="preserve"> PAGEREF _Toc244016763 \h </w:instrText>
            </w:r>
            <w:r>
              <w:rPr>
                <w:noProof/>
                <w:webHidden/>
              </w:rPr>
            </w:r>
            <w:r>
              <w:rPr>
                <w:noProof/>
                <w:webHidden/>
              </w:rPr>
              <w:fldChar w:fldCharType="separate"/>
            </w:r>
            <w:r>
              <w:rPr>
                <w:noProof/>
                <w:webHidden/>
              </w:rPr>
              <w:t>9</w:t>
            </w:r>
            <w:r>
              <w:rPr>
                <w:noProof/>
                <w:webHidden/>
              </w:rPr>
              <w:fldChar w:fldCharType="end"/>
            </w:r>
          </w:hyperlink>
        </w:p>
        <w:p w14:paraId="3F951EF3" w14:textId="2F4BEE9E" w:rsidR="00613DB0" w:rsidRDefault="00613DB0">
          <w:pPr>
            <w:pStyle w:val="TOC2"/>
            <w:tabs>
              <w:tab w:val="right" w:leader="dot" w:pos="9016"/>
            </w:tabs>
            <w:rPr>
              <w:noProof/>
              <w:kern w:val="2"/>
              <w:sz w:val="24"/>
              <w:szCs w:val="24"/>
              <w:lang w:eastAsia="en-GB"/>
              <w14:ligatures w14:val="standardContextual"/>
            </w:rPr>
          </w:pPr>
          <w:hyperlink w:anchor="_Toc244016764" w:history="1">
            <w:r w:rsidRPr="00A36A15">
              <w:rPr>
                <w:rStyle w:val="Hyperlink"/>
                <w:noProof/>
              </w:rPr>
              <w:t>6.7 Teaching About the Law</w:t>
            </w:r>
            <w:r>
              <w:rPr>
                <w:noProof/>
                <w:webHidden/>
              </w:rPr>
              <w:tab/>
            </w:r>
            <w:r>
              <w:rPr>
                <w:noProof/>
                <w:webHidden/>
              </w:rPr>
              <w:fldChar w:fldCharType="begin"/>
            </w:r>
            <w:r>
              <w:rPr>
                <w:noProof/>
                <w:webHidden/>
              </w:rPr>
              <w:instrText xml:space="preserve"> PAGEREF _Toc244016764 \h </w:instrText>
            </w:r>
            <w:r>
              <w:rPr>
                <w:noProof/>
                <w:webHidden/>
              </w:rPr>
            </w:r>
            <w:r>
              <w:rPr>
                <w:noProof/>
                <w:webHidden/>
              </w:rPr>
              <w:fldChar w:fldCharType="separate"/>
            </w:r>
            <w:r>
              <w:rPr>
                <w:noProof/>
                <w:webHidden/>
              </w:rPr>
              <w:t>9</w:t>
            </w:r>
            <w:r>
              <w:rPr>
                <w:noProof/>
                <w:webHidden/>
              </w:rPr>
              <w:fldChar w:fldCharType="end"/>
            </w:r>
          </w:hyperlink>
        </w:p>
        <w:p w14:paraId="56D129AA" w14:textId="21F615AB" w:rsidR="00613DB0" w:rsidRDefault="00613DB0">
          <w:pPr>
            <w:pStyle w:val="TOC2"/>
            <w:tabs>
              <w:tab w:val="right" w:leader="dot" w:pos="9016"/>
            </w:tabs>
            <w:rPr>
              <w:noProof/>
              <w:kern w:val="2"/>
              <w:sz w:val="24"/>
              <w:szCs w:val="24"/>
              <w:lang w:eastAsia="en-GB"/>
              <w14:ligatures w14:val="standardContextual"/>
            </w:rPr>
          </w:pPr>
          <w:hyperlink w:anchor="_Toc244016765" w:history="1">
            <w:r w:rsidRPr="00A36A15">
              <w:rPr>
                <w:rStyle w:val="Hyperlink"/>
                <w:noProof/>
              </w:rPr>
              <w:t>6.8 External Providers</w:t>
            </w:r>
            <w:r>
              <w:rPr>
                <w:noProof/>
                <w:webHidden/>
              </w:rPr>
              <w:tab/>
            </w:r>
            <w:r>
              <w:rPr>
                <w:noProof/>
                <w:webHidden/>
              </w:rPr>
              <w:fldChar w:fldCharType="begin"/>
            </w:r>
            <w:r>
              <w:rPr>
                <w:noProof/>
                <w:webHidden/>
              </w:rPr>
              <w:instrText xml:space="preserve"> PAGEREF _Toc244016765 \h </w:instrText>
            </w:r>
            <w:r>
              <w:rPr>
                <w:noProof/>
                <w:webHidden/>
              </w:rPr>
            </w:r>
            <w:r>
              <w:rPr>
                <w:noProof/>
                <w:webHidden/>
              </w:rPr>
              <w:fldChar w:fldCharType="separate"/>
            </w:r>
            <w:r>
              <w:rPr>
                <w:noProof/>
                <w:webHidden/>
              </w:rPr>
              <w:t>9</w:t>
            </w:r>
            <w:r>
              <w:rPr>
                <w:noProof/>
                <w:webHidden/>
              </w:rPr>
              <w:fldChar w:fldCharType="end"/>
            </w:r>
          </w:hyperlink>
        </w:p>
        <w:p w14:paraId="31385359" w14:textId="2E2CFFD2" w:rsidR="00613DB0" w:rsidRDefault="00613DB0">
          <w:pPr>
            <w:pStyle w:val="TOC2"/>
            <w:tabs>
              <w:tab w:val="right" w:leader="dot" w:pos="9016"/>
            </w:tabs>
            <w:rPr>
              <w:noProof/>
              <w:kern w:val="2"/>
              <w:sz w:val="24"/>
              <w:szCs w:val="24"/>
              <w:lang w:eastAsia="en-GB"/>
              <w14:ligatures w14:val="standardContextual"/>
            </w:rPr>
          </w:pPr>
          <w:hyperlink w:anchor="_Toc244016766" w:history="1">
            <w:r w:rsidRPr="00A36A15">
              <w:rPr>
                <w:rStyle w:val="Hyperlink"/>
                <w:noProof/>
              </w:rPr>
              <w:t>6.9 Menstruation</w:t>
            </w:r>
            <w:r>
              <w:rPr>
                <w:noProof/>
                <w:webHidden/>
              </w:rPr>
              <w:tab/>
            </w:r>
            <w:r>
              <w:rPr>
                <w:noProof/>
                <w:webHidden/>
              </w:rPr>
              <w:fldChar w:fldCharType="begin"/>
            </w:r>
            <w:r>
              <w:rPr>
                <w:noProof/>
                <w:webHidden/>
              </w:rPr>
              <w:instrText xml:space="preserve"> PAGEREF _Toc244016766 \h </w:instrText>
            </w:r>
            <w:r>
              <w:rPr>
                <w:noProof/>
                <w:webHidden/>
              </w:rPr>
            </w:r>
            <w:r>
              <w:rPr>
                <w:noProof/>
                <w:webHidden/>
              </w:rPr>
              <w:fldChar w:fldCharType="separate"/>
            </w:r>
            <w:r>
              <w:rPr>
                <w:noProof/>
                <w:webHidden/>
              </w:rPr>
              <w:t>9</w:t>
            </w:r>
            <w:r>
              <w:rPr>
                <w:noProof/>
                <w:webHidden/>
              </w:rPr>
              <w:fldChar w:fldCharType="end"/>
            </w:r>
          </w:hyperlink>
        </w:p>
        <w:p w14:paraId="58E24915" w14:textId="465F6225" w:rsidR="00613DB0" w:rsidRDefault="00613DB0">
          <w:pPr>
            <w:pStyle w:val="TOC1"/>
            <w:tabs>
              <w:tab w:val="left" w:pos="720"/>
              <w:tab w:val="right" w:leader="dot" w:pos="9016"/>
            </w:tabs>
            <w:rPr>
              <w:noProof/>
              <w:kern w:val="2"/>
              <w:sz w:val="24"/>
              <w:szCs w:val="24"/>
              <w:lang w:eastAsia="en-GB"/>
              <w14:ligatures w14:val="standardContextual"/>
            </w:rPr>
          </w:pPr>
          <w:hyperlink w:anchor="_Toc244016767" w:history="1">
            <w:r w:rsidRPr="00A36A15">
              <w:rPr>
                <w:rStyle w:val="Hyperlink"/>
                <w:noProof/>
              </w:rPr>
              <w:t>7.</w:t>
            </w:r>
            <w:r>
              <w:rPr>
                <w:noProof/>
                <w:kern w:val="2"/>
                <w:sz w:val="24"/>
                <w:szCs w:val="24"/>
                <w:lang w:eastAsia="en-GB"/>
                <w14:ligatures w14:val="standardContextual"/>
              </w:rPr>
              <w:tab/>
            </w:r>
            <w:r w:rsidRPr="00A36A15">
              <w:rPr>
                <w:rStyle w:val="Hyperlink"/>
                <w:noProof/>
              </w:rPr>
              <w:t>ROLES AND RESPONSIBILITIES</w:t>
            </w:r>
            <w:r>
              <w:rPr>
                <w:noProof/>
                <w:webHidden/>
              </w:rPr>
              <w:tab/>
            </w:r>
            <w:r>
              <w:rPr>
                <w:noProof/>
                <w:webHidden/>
              </w:rPr>
              <w:fldChar w:fldCharType="begin"/>
            </w:r>
            <w:r>
              <w:rPr>
                <w:noProof/>
                <w:webHidden/>
              </w:rPr>
              <w:instrText xml:space="preserve"> PAGEREF _Toc244016767 \h </w:instrText>
            </w:r>
            <w:r>
              <w:rPr>
                <w:noProof/>
                <w:webHidden/>
              </w:rPr>
            </w:r>
            <w:r>
              <w:rPr>
                <w:noProof/>
                <w:webHidden/>
              </w:rPr>
              <w:fldChar w:fldCharType="separate"/>
            </w:r>
            <w:r>
              <w:rPr>
                <w:noProof/>
                <w:webHidden/>
              </w:rPr>
              <w:t>10</w:t>
            </w:r>
            <w:r>
              <w:rPr>
                <w:noProof/>
                <w:webHidden/>
              </w:rPr>
              <w:fldChar w:fldCharType="end"/>
            </w:r>
          </w:hyperlink>
        </w:p>
        <w:p w14:paraId="7C1A9CF7" w14:textId="78C55F03" w:rsidR="00613DB0" w:rsidRDefault="00613DB0">
          <w:pPr>
            <w:pStyle w:val="TOC2"/>
            <w:tabs>
              <w:tab w:val="right" w:leader="dot" w:pos="9016"/>
            </w:tabs>
            <w:rPr>
              <w:noProof/>
              <w:kern w:val="2"/>
              <w:sz w:val="24"/>
              <w:szCs w:val="24"/>
              <w:lang w:eastAsia="en-GB"/>
              <w14:ligatures w14:val="standardContextual"/>
            </w:rPr>
          </w:pPr>
          <w:hyperlink w:anchor="_Toc244016768" w:history="1">
            <w:r w:rsidRPr="00A36A15">
              <w:rPr>
                <w:rStyle w:val="Hyperlink"/>
                <w:noProof/>
              </w:rPr>
              <w:t>7.1 Governing Body</w:t>
            </w:r>
            <w:r>
              <w:rPr>
                <w:noProof/>
                <w:webHidden/>
              </w:rPr>
              <w:tab/>
            </w:r>
            <w:r>
              <w:rPr>
                <w:noProof/>
                <w:webHidden/>
              </w:rPr>
              <w:fldChar w:fldCharType="begin"/>
            </w:r>
            <w:r>
              <w:rPr>
                <w:noProof/>
                <w:webHidden/>
              </w:rPr>
              <w:instrText xml:space="preserve"> PAGEREF _Toc244016768 \h </w:instrText>
            </w:r>
            <w:r>
              <w:rPr>
                <w:noProof/>
                <w:webHidden/>
              </w:rPr>
            </w:r>
            <w:r>
              <w:rPr>
                <w:noProof/>
                <w:webHidden/>
              </w:rPr>
              <w:fldChar w:fldCharType="separate"/>
            </w:r>
            <w:r>
              <w:rPr>
                <w:noProof/>
                <w:webHidden/>
              </w:rPr>
              <w:t>10</w:t>
            </w:r>
            <w:r>
              <w:rPr>
                <w:noProof/>
                <w:webHidden/>
              </w:rPr>
              <w:fldChar w:fldCharType="end"/>
            </w:r>
          </w:hyperlink>
        </w:p>
        <w:p w14:paraId="2404B6FA" w14:textId="56A389F6" w:rsidR="00613DB0" w:rsidRDefault="00613DB0">
          <w:pPr>
            <w:pStyle w:val="TOC2"/>
            <w:tabs>
              <w:tab w:val="right" w:leader="dot" w:pos="9016"/>
            </w:tabs>
            <w:rPr>
              <w:noProof/>
              <w:kern w:val="2"/>
              <w:sz w:val="24"/>
              <w:szCs w:val="24"/>
              <w:lang w:eastAsia="en-GB"/>
              <w14:ligatures w14:val="standardContextual"/>
            </w:rPr>
          </w:pPr>
          <w:hyperlink w:anchor="_Toc244016769" w:history="1">
            <w:r w:rsidRPr="00A36A15">
              <w:rPr>
                <w:rStyle w:val="Hyperlink"/>
                <w:noProof/>
              </w:rPr>
              <w:t>7.2 Senior Leadership Team</w:t>
            </w:r>
            <w:r>
              <w:rPr>
                <w:noProof/>
                <w:webHidden/>
              </w:rPr>
              <w:tab/>
            </w:r>
            <w:r>
              <w:rPr>
                <w:noProof/>
                <w:webHidden/>
              </w:rPr>
              <w:fldChar w:fldCharType="begin"/>
            </w:r>
            <w:r>
              <w:rPr>
                <w:noProof/>
                <w:webHidden/>
              </w:rPr>
              <w:instrText xml:space="preserve"> PAGEREF _Toc244016769 \h </w:instrText>
            </w:r>
            <w:r>
              <w:rPr>
                <w:noProof/>
                <w:webHidden/>
              </w:rPr>
            </w:r>
            <w:r>
              <w:rPr>
                <w:noProof/>
                <w:webHidden/>
              </w:rPr>
              <w:fldChar w:fldCharType="separate"/>
            </w:r>
            <w:r>
              <w:rPr>
                <w:noProof/>
                <w:webHidden/>
              </w:rPr>
              <w:t>10</w:t>
            </w:r>
            <w:r>
              <w:rPr>
                <w:noProof/>
                <w:webHidden/>
              </w:rPr>
              <w:fldChar w:fldCharType="end"/>
            </w:r>
          </w:hyperlink>
        </w:p>
        <w:p w14:paraId="63EC696A" w14:textId="582FDF89" w:rsidR="00613DB0" w:rsidRDefault="00613DB0">
          <w:pPr>
            <w:pStyle w:val="TOC2"/>
            <w:tabs>
              <w:tab w:val="right" w:leader="dot" w:pos="9016"/>
            </w:tabs>
            <w:rPr>
              <w:noProof/>
              <w:kern w:val="2"/>
              <w:sz w:val="24"/>
              <w:szCs w:val="24"/>
              <w:lang w:eastAsia="en-GB"/>
              <w14:ligatures w14:val="standardContextual"/>
            </w:rPr>
          </w:pPr>
          <w:hyperlink w:anchor="_Toc244016770" w:history="1">
            <w:r w:rsidRPr="00A36A15">
              <w:rPr>
                <w:rStyle w:val="Hyperlink"/>
                <w:noProof/>
              </w:rPr>
              <w:t>7.3 Staff</w:t>
            </w:r>
            <w:r>
              <w:rPr>
                <w:noProof/>
                <w:webHidden/>
              </w:rPr>
              <w:tab/>
            </w:r>
            <w:r>
              <w:rPr>
                <w:noProof/>
                <w:webHidden/>
              </w:rPr>
              <w:fldChar w:fldCharType="begin"/>
            </w:r>
            <w:r>
              <w:rPr>
                <w:noProof/>
                <w:webHidden/>
              </w:rPr>
              <w:instrText xml:space="preserve"> PAGEREF _Toc244016770 \h </w:instrText>
            </w:r>
            <w:r>
              <w:rPr>
                <w:noProof/>
                <w:webHidden/>
              </w:rPr>
            </w:r>
            <w:r>
              <w:rPr>
                <w:noProof/>
                <w:webHidden/>
              </w:rPr>
              <w:fldChar w:fldCharType="separate"/>
            </w:r>
            <w:r>
              <w:rPr>
                <w:noProof/>
                <w:webHidden/>
              </w:rPr>
              <w:t>10</w:t>
            </w:r>
            <w:r>
              <w:rPr>
                <w:noProof/>
                <w:webHidden/>
              </w:rPr>
              <w:fldChar w:fldCharType="end"/>
            </w:r>
          </w:hyperlink>
        </w:p>
        <w:p w14:paraId="7F94E41E" w14:textId="621158C3" w:rsidR="00613DB0" w:rsidRDefault="00613DB0">
          <w:pPr>
            <w:pStyle w:val="TOC2"/>
            <w:tabs>
              <w:tab w:val="right" w:leader="dot" w:pos="9016"/>
            </w:tabs>
            <w:rPr>
              <w:noProof/>
              <w:kern w:val="2"/>
              <w:sz w:val="24"/>
              <w:szCs w:val="24"/>
              <w:lang w:eastAsia="en-GB"/>
              <w14:ligatures w14:val="standardContextual"/>
            </w:rPr>
          </w:pPr>
          <w:hyperlink w:anchor="_Toc244016771" w:history="1">
            <w:r w:rsidRPr="00A36A15">
              <w:rPr>
                <w:rStyle w:val="Hyperlink"/>
                <w:noProof/>
              </w:rPr>
              <w:t>7.4 Pupils</w:t>
            </w:r>
            <w:r>
              <w:rPr>
                <w:noProof/>
                <w:webHidden/>
              </w:rPr>
              <w:tab/>
            </w:r>
            <w:r>
              <w:rPr>
                <w:noProof/>
                <w:webHidden/>
              </w:rPr>
              <w:fldChar w:fldCharType="begin"/>
            </w:r>
            <w:r>
              <w:rPr>
                <w:noProof/>
                <w:webHidden/>
              </w:rPr>
              <w:instrText xml:space="preserve"> PAGEREF _Toc244016771 \h </w:instrText>
            </w:r>
            <w:r>
              <w:rPr>
                <w:noProof/>
                <w:webHidden/>
              </w:rPr>
            </w:r>
            <w:r>
              <w:rPr>
                <w:noProof/>
                <w:webHidden/>
              </w:rPr>
              <w:fldChar w:fldCharType="separate"/>
            </w:r>
            <w:r>
              <w:rPr>
                <w:noProof/>
                <w:webHidden/>
              </w:rPr>
              <w:t>11</w:t>
            </w:r>
            <w:r>
              <w:rPr>
                <w:noProof/>
                <w:webHidden/>
              </w:rPr>
              <w:fldChar w:fldCharType="end"/>
            </w:r>
          </w:hyperlink>
        </w:p>
        <w:p w14:paraId="0E004039" w14:textId="31C4F7F0" w:rsidR="00613DB0" w:rsidRDefault="00613DB0">
          <w:pPr>
            <w:pStyle w:val="TOC1"/>
            <w:tabs>
              <w:tab w:val="left" w:pos="720"/>
              <w:tab w:val="right" w:leader="dot" w:pos="9016"/>
            </w:tabs>
            <w:rPr>
              <w:noProof/>
              <w:kern w:val="2"/>
              <w:sz w:val="24"/>
              <w:szCs w:val="24"/>
              <w:lang w:eastAsia="en-GB"/>
              <w14:ligatures w14:val="standardContextual"/>
            </w:rPr>
          </w:pPr>
          <w:hyperlink w:anchor="_Toc244016772" w:history="1">
            <w:r w:rsidRPr="00A36A15">
              <w:rPr>
                <w:rStyle w:val="Hyperlink"/>
                <w:noProof/>
              </w:rPr>
              <w:t>8.</w:t>
            </w:r>
            <w:r>
              <w:rPr>
                <w:noProof/>
                <w:kern w:val="2"/>
                <w:sz w:val="24"/>
                <w:szCs w:val="24"/>
                <w:lang w:eastAsia="en-GB"/>
                <w14:ligatures w14:val="standardContextual"/>
              </w:rPr>
              <w:tab/>
            </w:r>
            <w:r w:rsidRPr="00A36A15">
              <w:rPr>
                <w:rStyle w:val="Hyperlink"/>
                <w:noProof/>
              </w:rPr>
              <w:t>RIGHT TO REQUEST WITHDRAWAL FROM SEX EDUCATION</w:t>
            </w:r>
            <w:r>
              <w:rPr>
                <w:noProof/>
                <w:webHidden/>
              </w:rPr>
              <w:tab/>
            </w:r>
            <w:r>
              <w:rPr>
                <w:noProof/>
                <w:webHidden/>
              </w:rPr>
              <w:fldChar w:fldCharType="begin"/>
            </w:r>
            <w:r>
              <w:rPr>
                <w:noProof/>
                <w:webHidden/>
              </w:rPr>
              <w:instrText xml:space="preserve"> PAGEREF _Toc244016772 \h </w:instrText>
            </w:r>
            <w:r>
              <w:rPr>
                <w:noProof/>
                <w:webHidden/>
              </w:rPr>
            </w:r>
            <w:r>
              <w:rPr>
                <w:noProof/>
                <w:webHidden/>
              </w:rPr>
              <w:fldChar w:fldCharType="separate"/>
            </w:r>
            <w:r>
              <w:rPr>
                <w:noProof/>
                <w:webHidden/>
              </w:rPr>
              <w:t>11</w:t>
            </w:r>
            <w:r>
              <w:rPr>
                <w:noProof/>
                <w:webHidden/>
              </w:rPr>
              <w:fldChar w:fldCharType="end"/>
            </w:r>
          </w:hyperlink>
        </w:p>
        <w:p w14:paraId="3AAC7EC8" w14:textId="01C81A9B" w:rsidR="00613DB0" w:rsidRDefault="00613DB0">
          <w:pPr>
            <w:pStyle w:val="TOC1"/>
            <w:tabs>
              <w:tab w:val="left" w:pos="720"/>
              <w:tab w:val="right" w:leader="dot" w:pos="9016"/>
            </w:tabs>
            <w:rPr>
              <w:noProof/>
              <w:kern w:val="2"/>
              <w:sz w:val="24"/>
              <w:szCs w:val="24"/>
              <w:lang w:eastAsia="en-GB"/>
              <w14:ligatures w14:val="standardContextual"/>
            </w:rPr>
          </w:pPr>
          <w:hyperlink w:anchor="_Toc244016773" w:history="1">
            <w:r w:rsidRPr="00A36A15">
              <w:rPr>
                <w:rStyle w:val="Hyperlink"/>
                <w:noProof/>
              </w:rPr>
              <w:t>9.</w:t>
            </w:r>
            <w:r>
              <w:rPr>
                <w:noProof/>
                <w:kern w:val="2"/>
                <w:sz w:val="24"/>
                <w:szCs w:val="24"/>
                <w:lang w:eastAsia="en-GB"/>
                <w14:ligatures w14:val="standardContextual"/>
              </w:rPr>
              <w:tab/>
            </w:r>
            <w:r w:rsidRPr="00A36A15">
              <w:rPr>
                <w:rStyle w:val="Hyperlink"/>
                <w:noProof/>
              </w:rPr>
              <w:t>SAFEGUARDING, REPORTS AND ABUSE AND CONFIDENTIALITY</w:t>
            </w:r>
            <w:r>
              <w:rPr>
                <w:noProof/>
                <w:webHidden/>
              </w:rPr>
              <w:tab/>
            </w:r>
            <w:r>
              <w:rPr>
                <w:noProof/>
                <w:webHidden/>
              </w:rPr>
              <w:fldChar w:fldCharType="begin"/>
            </w:r>
            <w:r>
              <w:rPr>
                <w:noProof/>
                <w:webHidden/>
              </w:rPr>
              <w:instrText xml:space="preserve"> PAGEREF _Toc244016773 \h </w:instrText>
            </w:r>
            <w:r>
              <w:rPr>
                <w:noProof/>
                <w:webHidden/>
              </w:rPr>
            </w:r>
            <w:r>
              <w:rPr>
                <w:noProof/>
                <w:webHidden/>
              </w:rPr>
              <w:fldChar w:fldCharType="separate"/>
            </w:r>
            <w:r>
              <w:rPr>
                <w:noProof/>
                <w:webHidden/>
              </w:rPr>
              <w:t>12</w:t>
            </w:r>
            <w:r>
              <w:rPr>
                <w:noProof/>
                <w:webHidden/>
              </w:rPr>
              <w:fldChar w:fldCharType="end"/>
            </w:r>
          </w:hyperlink>
        </w:p>
        <w:p w14:paraId="0688A1B7" w14:textId="55805F00" w:rsidR="00613DB0" w:rsidRDefault="00613DB0">
          <w:pPr>
            <w:pStyle w:val="TOC1"/>
            <w:tabs>
              <w:tab w:val="left" w:pos="720"/>
              <w:tab w:val="right" w:leader="dot" w:pos="9016"/>
            </w:tabs>
            <w:rPr>
              <w:noProof/>
              <w:kern w:val="2"/>
              <w:sz w:val="24"/>
              <w:szCs w:val="24"/>
              <w:lang w:eastAsia="en-GB"/>
              <w14:ligatures w14:val="standardContextual"/>
            </w:rPr>
          </w:pPr>
          <w:hyperlink w:anchor="_Toc244016774" w:history="1">
            <w:r w:rsidRPr="00A36A15">
              <w:rPr>
                <w:rStyle w:val="Hyperlink"/>
                <w:noProof/>
              </w:rPr>
              <w:t>10.</w:t>
            </w:r>
            <w:r>
              <w:rPr>
                <w:noProof/>
                <w:kern w:val="2"/>
                <w:sz w:val="24"/>
                <w:szCs w:val="24"/>
                <w:lang w:eastAsia="en-GB"/>
                <w14:ligatures w14:val="standardContextual"/>
              </w:rPr>
              <w:tab/>
            </w:r>
            <w:r w:rsidRPr="00A36A15">
              <w:rPr>
                <w:rStyle w:val="Hyperlink"/>
                <w:noProof/>
              </w:rPr>
              <w:t>VIEWING CURRICULUM MATERIALS</w:t>
            </w:r>
            <w:r>
              <w:rPr>
                <w:noProof/>
                <w:webHidden/>
              </w:rPr>
              <w:tab/>
            </w:r>
            <w:r>
              <w:rPr>
                <w:noProof/>
                <w:webHidden/>
              </w:rPr>
              <w:fldChar w:fldCharType="begin"/>
            </w:r>
            <w:r>
              <w:rPr>
                <w:noProof/>
                <w:webHidden/>
              </w:rPr>
              <w:instrText xml:space="preserve"> PAGEREF _Toc244016774 \h </w:instrText>
            </w:r>
            <w:r>
              <w:rPr>
                <w:noProof/>
                <w:webHidden/>
              </w:rPr>
            </w:r>
            <w:r>
              <w:rPr>
                <w:noProof/>
                <w:webHidden/>
              </w:rPr>
              <w:fldChar w:fldCharType="separate"/>
            </w:r>
            <w:r>
              <w:rPr>
                <w:noProof/>
                <w:webHidden/>
              </w:rPr>
              <w:t>12</w:t>
            </w:r>
            <w:r>
              <w:rPr>
                <w:noProof/>
                <w:webHidden/>
              </w:rPr>
              <w:fldChar w:fldCharType="end"/>
            </w:r>
          </w:hyperlink>
        </w:p>
        <w:p w14:paraId="42B0A1E7" w14:textId="224B9B23" w:rsidR="00613DB0" w:rsidRDefault="00613DB0">
          <w:pPr>
            <w:pStyle w:val="TOC1"/>
            <w:tabs>
              <w:tab w:val="left" w:pos="720"/>
              <w:tab w:val="right" w:leader="dot" w:pos="9016"/>
            </w:tabs>
            <w:rPr>
              <w:noProof/>
              <w:kern w:val="2"/>
              <w:sz w:val="24"/>
              <w:szCs w:val="24"/>
              <w:lang w:eastAsia="en-GB"/>
              <w14:ligatures w14:val="standardContextual"/>
            </w:rPr>
          </w:pPr>
          <w:hyperlink w:anchor="_Toc244016775" w:history="1">
            <w:r w:rsidRPr="00A36A15">
              <w:rPr>
                <w:rStyle w:val="Hyperlink"/>
                <w:noProof/>
              </w:rPr>
              <w:t>11.</w:t>
            </w:r>
            <w:r>
              <w:rPr>
                <w:noProof/>
                <w:kern w:val="2"/>
                <w:sz w:val="24"/>
                <w:szCs w:val="24"/>
                <w:lang w:eastAsia="en-GB"/>
                <w14:ligatures w14:val="standardContextual"/>
              </w:rPr>
              <w:tab/>
            </w:r>
            <w:r w:rsidRPr="00A36A15">
              <w:rPr>
                <w:rStyle w:val="Hyperlink"/>
                <w:noProof/>
              </w:rPr>
              <w:t>MONITORING, EVALUATION AND REVIEW</w:t>
            </w:r>
            <w:r>
              <w:rPr>
                <w:noProof/>
                <w:webHidden/>
              </w:rPr>
              <w:tab/>
            </w:r>
            <w:r>
              <w:rPr>
                <w:noProof/>
                <w:webHidden/>
              </w:rPr>
              <w:fldChar w:fldCharType="begin"/>
            </w:r>
            <w:r>
              <w:rPr>
                <w:noProof/>
                <w:webHidden/>
              </w:rPr>
              <w:instrText xml:space="preserve"> PAGEREF _Toc244016775 \h </w:instrText>
            </w:r>
            <w:r>
              <w:rPr>
                <w:noProof/>
                <w:webHidden/>
              </w:rPr>
            </w:r>
            <w:r>
              <w:rPr>
                <w:noProof/>
                <w:webHidden/>
              </w:rPr>
              <w:fldChar w:fldCharType="separate"/>
            </w:r>
            <w:r>
              <w:rPr>
                <w:noProof/>
                <w:webHidden/>
              </w:rPr>
              <w:t>12</w:t>
            </w:r>
            <w:r>
              <w:rPr>
                <w:noProof/>
                <w:webHidden/>
              </w:rPr>
              <w:fldChar w:fldCharType="end"/>
            </w:r>
          </w:hyperlink>
        </w:p>
        <w:p w14:paraId="0D3FEC25" w14:textId="03418D93" w:rsidR="00613DB0" w:rsidRDefault="00613DB0">
          <w:pPr>
            <w:pStyle w:val="TOC3"/>
            <w:tabs>
              <w:tab w:val="right" w:leader="dot" w:pos="9016"/>
            </w:tabs>
            <w:rPr>
              <w:noProof/>
              <w:kern w:val="2"/>
              <w:sz w:val="24"/>
              <w:szCs w:val="24"/>
              <w:lang w:eastAsia="en-GB"/>
              <w14:ligatures w14:val="standardContextual"/>
            </w:rPr>
          </w:pPr>
          <w:hyperlink w:anchor="_Toc244016776" w:history="1">
            <w:r w:rsidRPr="00A36A15">
              <w:rPr>
                <w:rStyle w:val="Hyperlink"/>
                <w:rFonts w:ascii="Arial" w:hAnsi="Arial" w:cs="Arial"/>
                <w:noProof/>
              </w:rPr>
              <w:t>Appendix 1: Parent/carer form for withdrawal from sex education</w:t>
            </w:r>
            <w:r>
              <w:rPr>
                <w:noProof/>
                <w:webHidden/>
              </w:rPr>
              <w:tab/>
            </w:r>
            <w:r>
              <w:rPr>
                <w:noProof/>
                <w:webHidden/>
              </w:rPr>
              <w:fldChar w:fldCharType="begin"/>
            </w:r>
            <w:r>
              <w:rPr>
                <w:noProof/>
                <w:webHidden/>
              </w:rPr>
              <w:instrText xml:space="preserve"> PAGEREF _Toc244016776 \h </w:instrText>
            </w:r>
            <w:r>
              <w:rPr>
                <w:noProof/>
                <w:webHidden/>
              </w:rPr>
            </w:r>
            <w:r>
              <w:rPr>
                <w:noProof/>
                <w:webHidden/>
              </w:rPr>
              <w:fldChar w:fldCharType="separate"/>
            </w:r>
            <w:r>
              <w:rPr>
                <w:noProof/>
                <w:webHidden/>
              </w:rPr>
              <w:t>14</w:t>
            </w:r>
            <w:r>
              <w:rPr>
                <w:noProof/>
                <w:webHidden/>
              </w:rPr>
              <w:fldChar w:fldCharType="end"/>
            </w:r>
          </w:hyperlink>
        </w:p>
        <w:p w14:paraId="36A9AAC8" w14:textId="6852F705" w:rsidR="00671572" w:rsidRDefault="00671572">
          <w:r>
            <w:rPr>
              <w:b/>
              <w:bCs/>
              <w:noProof/>
              <w:lang w:val="en-US"/>
            </w:rPr>
            <w:fldChar w:fldCharType="end"/>
          </w:r>
        </w:p>
      </w:sdtContent>
    </w:sdt>
    <w:p w14:paraId="26099CF7" w14:textId="77777777" w:rsidR="00671572" w:rsidRDefault="00671572">
      <w:r>
        <w:br w:type="page"/>
      </w:r>
    </w:p>
    <w:p w14:paraId="59D76F32" w14:textId="77777777" w:rsidR="00671572" w:rsidRDefault="0002626F" w:rsidP="0002626F">
      <w:pPr>
        <w:pStyle w:val="Heading1"/>
        <w:numPr>
          <w:ilvl w:val="0"/>
          <w:numId w:val="1"/>
        </w:numPr>
      </w:pPr>
      <w:bookmarkStart w:id="0" w:name="_Toc244016752"/>
      <w:r>
        <w:lastRenderedPageBreak/>
        <w:t>Aims</w:t>
      </w:r>
      <w:bookmarkEnd w:id="0"/>
    </w:p>
    <w:p w14:paraId="38D1A53C"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The aims of Relationships, Sex and Health Education (RSHE) at The Elizabethan Academy are to:</w:t>
      </w:r>
    </w:p>
    <w:p w14:paraId="5DBCC0FE" w14:textId="7A65055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Provide a framework in which sensitive and supportive discussions can take place</w:t>
      </w:r>
    </w:p>
    <w:p w14:paraId="2D44B414" w14:textId="04AC086E"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Ensure pupils understand the issues surrounding relationships, including sexual relationships, and health, and have the necessary knowledge to make informed decisions</w:t>
      </w:r>
    </w:p>
    <w:p w14:paraId="3FBD3B02" w14:textId="4E97AFC2"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Prepare pupils for puberty, and give them an understanding of sexual development and the importance of health and hygiene</w:t>
      </w:r>
    </w:p>
    <w:p w14:paraId="598D8A1A" w14:textId="04A274F2"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Help pupils develop feelings of self-respect, confidence and empathy</w:t>
      </w:r>
    </w:p>
    <w:p w14:paraId="25F7E123" w14:textId="4779B78E"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Create a positive culture around issues of sexuality and relationships</w:t>
      </w:r>
    </w:p>
    <w:p w14:paraId="3184BF74" w14:textId="2E52CD7E"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Teach pupils the correct vocabulary to describe themselves, their bodies and the different relationships that can exist</w:t>
      </w:r>
    </w:p>
    <w:p w14:paraId="4CB18069" w14:textId="2D75DA0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Promote understanding and tolerance of others’ beliefs</w:t>
      </w:r>
    </w:p>
    <w:p w14:paraId="5098099F" w14:textId="25BA896D"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Promote good mental and physical well-being, including healthy eating and fitness</w:t>
      </w:r>
    </w:p>
    <w:p w14:paraId="73B5EB8E" w14:textId="10D4D588"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Raise awareness and understanding of the risks posed by the internet and how to keep safe</w:t>
      </w:r>
    </w:p>
    <w:p w14:paraId="251A9BC7" w14:textId="5E36CC61"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Underline the core values of the school in teaching respect, responsibility and resilience as part of the development of the whole child</w:t>
      </w:r>
    </w:p>
    <w:p w14:paraId="08D6D812" w14:textId="77777777" w:rsidR="0002626F" w:rsidRDefault="0002626F" w:rsidP="00671572"/>
    <w:p w14:paraId="352BD58D" w14:textId="77777777" w:rsidR="0002626F" w:rsidRDefault="0002626F" w:rsidP="0002626F">
      <w:pPr>
        <w:pStyle w:val="Heading1"/>
        <w:numPr>
          <w:ilvl w:val="0"/>
          <w:numId w:val="1"/>
        </w:numPr>
      </w:pPr>
      <w:bookmarkStart w:id="1" w:name="_Toc244016753"/>
      <w:r>
        <w:t>STATUTORY REQUIREMENTS</w:t>
      </w:r>
      <w:bookmarkEnd w:id="1"/>
    </w:p>
    <w:p w14:paraId="6DAC3FBC"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As a secondary academy, we must provide RSHE to all pupils as per section 34 of the Children and Social Work Act 2017 and the Relationships Education, Relationships and Sex Education and Health Education (England) Regulations 2019. We have regard to the DfE statutory guidance Relationships Education, Relationships and Sex Education (RSE) and Health Education (July 2025), which applies from 1 September 2026.</w:t>
      </w:r>
    </w:p>
    <w:p w14:paraId="04161460"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In teaching RSHE, we are required by our funding agreements to have regard to guidance issued by the secretary of state as outlined in section 403 of the Education Act 1996.</w:t>
      </w:r>
    </w:p>
    <w:p w14:paraId="5E184AC4" w14:textId="77777777" w:rsidR="00BD4475" w:rsidRDefault="008C2868">
      <w:pPr>
        <w:pStyle w:val="NormalWeb"/>
        <w:rPr>
          <w:rFonts w:ascii="Arial" w:hAnsi="Arial" w:cs="Arial"/>
          <w:color w:val="000000"/>
          <w:sz w:val="22"/>
          <w:szCs w:val="22"/>
        </w:rPr>
      </w:pPr>
      <w:r>
        <w:rPr>
          <w:rFonts w:ascii="Arial" w:hAnsi="Arial" w:cs="Arial"/>
          <w:color w:val="000000"/>
          <w:sz w:val="22"/>
          <w:szCs w:val="22"/>
        </w:rPr>
        <w:t>We also comply with the Equality Act 2010, including the Public Sector Equality Duty, and follow Keeping Children Safe in Education and the SEND Code of Practice: 0 to 25 years. This policy should be read alongside the academy’s Child Protection and Safeguarding, Behaviour, Anti-bullying and SEND policies.</w:t>
      </w:r>
    </w:p>
    <w:p w14:paraId="64F91B44" w14:textId="77777777" w:rsidR="00BD4475" w:rsidRDefault="008C2868">
      <w:pPr>
        <w:pStyle w:val="NormalWeb"/>
        <w:rPr>
          <w:rFonts w:ascii="Arial" w:hAnsi="Arial" w:cs="Arial"/>
          <w:color w:val="000000"/>
          <w:sz w:val="22"/>
          <w:szCs w:val="22"/>
        </w:rPr>
      </w:pPr>
      <w:r>
        <w:rPr>
          <w:rFonts w:ascii="Arial" w:hAnsi="Arial" w:cs="Arial"/>
          <w:color w:val="000000"/>
          <w:sz w:val="22"/>
          <w:szCs w:val="22"/>
        </w:rPr>
        <w:t>This policy is published on the academy website. A paper copy is available free of charge on request from the school office.</w:t>
      </w:r>
    </w:p>
    <w:p w14:paraId="6922C437" w14:textId="77777777" w:rsidR="00F36F50" w:rsidRDefault="00F36F50" w:rsidP="00F36F50">
      <w:pPr>
        <w:pStyle w:val="NormalWeb"/>
        <w:rPr>
          <w:rFonts w:ascii="Arial" w:hAnsi="Arial" w:cs="Arial"/>
          <w:color w:val="000000"/>
          <w:sz w:val="22"/>
          <w:szCs w:val="22"/>
        </w:rPr>
      </w:pPr>
    </w:p>
    <w:p w14:paraId="085BF0A7" w14:textId="77777777" w:rsidR="00F36F50" w:rsidRDefault="00F36F50" w:rsidP="00F36F50">
      <w:pPr>
        <w:pStyle w:val="NormalWeb"/>
        <w:rPr>
          <w:rFonts w:ascii="Arial" w:hAnsi="Arial" w:cs="Arial"/>
          <w:color w:val="000000"/>
          <w:sz w:val="22"/>
          <w:szCs w:val="22"/>
        </w:rPr>
      </w:pPr>
    </w:p>
    <w:p w14:paraId="10976C91" w14:textId="77777777" w:rsidR="00F36F50" w:rsidRDefault="00F36F50" w:rsidP="00F36F50">
      <w:pPr>
        <w:pStyle w:val="NormalWeb"/>
        <w:rPr>
          <w:rFonts w:ascii="Arial" w:hAnsi="Arial" w:cs="Arial"/>
          <w:color w:val="000000"/>
          <w:sz w:val="22"/>
          <w:szCs w:val="22"/>
        </w:rPr>
      </w:pPr>
    </w:p>
    <w:p w14:paraId="4397E648" w14:textId="77777777" w:rsidR="00961CC7" w:rsidRDefault="00961CC7">
      <w:pPr>
        <w:pStyle w:val="NormalWeb"/>
        <w:rPr>
          <w:rFonts w:ascii="Arial" w:hAnsi="Arial" w:cs="Arial"/>
          <w:color w:val="000000"/>
          <w:sz w:val="22"/>
          <w:szCs w:val="22"/>
        </w:rPr>
      </w:pPr>
    </w:p>
    <w:p w14:paraId="356A252F" w14:textId="77777777" w:rsidR="0002626F" w:rsidRDefault="0002626F" w:rsidP="0002626F">
      <w:pPr>
        <w:pStyle w:val="Heading1"/>
        <w:numPr>
          <w:ilvl w:val="0"/>
          <w:numId w:val="1"/>
        </w:numPr>
      </w:pPr>
      <w:bookmarkStart w:id="2" w:name="_Toc244016754"/>
      <w:r>
        <w:lastRenderedPageBreak/>
        <w:t>POLICY DEVELOPMENT</w:t>
      </w:r>
      <w:bookmarkEnd w:id="2"/>
    </w:p>
    <w:p w14:paraId="44214B6C" w14:textId="77777777" w:rsidR="0002626F" w:rsidRDefault="0002626F" w:rsidP="0002626F"/>
    <w:p w14:paraId="4C5755C9"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This policy has been developed in consultation with staff, parents/carers and pupils.</w:t>
      </w:r>
    </w:p>
    <w:p w14:paraId="4D82DAE8" w14:textId="77777777" w:rsidR="00BD4475" w:rsidRDefault="008C2868">
      <w:pPr>
        <w:pStyle w:val="NormalWeb"/>
        <w:rPr>
          <w:rFonts w:ascii="Arial" w:hAnsi="Arial" w:cs="Arial"/>
          <w:color w:val="000000"/>
          <w:sz w:val="22"/>
          <w:szCs w:val="22"/>
        </w:rPr>
      </w:pPr>
      <w:r>
        <w:rPr>
          <w:rFonts w:ascii="Arial" w:hAnsi="Arial" w:cs="Arial"/>
          <w:color w:val="000000"/>
          <w:sz w:val="22"/>
          <w:szCs w:val="22"/>
        </w:rPr>
        <w:t>This version was reviewed to reflect the DfE’s July 2025 statutory guidance. Parent/carer and staff voice has shaped both this review and recent changes to how PSHCE is delivered.</w:t>
      </w:r>
    </w:p>
    <w:p w14:paraId="3014DCC9" w14:textId="77777777" w:rsidR="00961CC7" w:rsidRDefault="008C2868">
      <w:pPr>
        <w:pStyle w:val="NormalWeb"/>
        <w:rPr>
          <w:rFonts w:ascii="Arial" w:hAnsi="Arial" w:cs="Arial"/>
          <w:color w:val="000000"/>
          <w:sz w:val="22"/>
          <w:szCs w:val="22"/>
        </w:rPr>
      </w:pPr>
      <w:r>
        <w:rPr>
          <w:rFonts w:ascii="Arial" w:hAnsi="Arial" w:cs="Arial"/>
          <w:b/>
          <w:color w:val="000000"/>
          <w:sz w:val="22"/>
          <w:szCs w:val="22"/>
        </w:rPr>
        <w:t>Parent and carer consultation.</w:t>
      </w:r>
      <w:r>
        <w:rPr>
          <w:rFonts w:ascii="Arial" w:hAnsi="Arial" w:cs="Arial"/>
          <w:color w:val="000000"/>
          <w:sz w:val="22"/>
          <w:szCs w:val="22"/>
        </w:rPr>
        <w:t xml:space="preserve"> </w:t>
      </w:r>
    </w:p>
    <w:p w14:paraId="2B66D114" w14:textId="77777777" w:rsidR="00BD4475" w:rsidRDefault="008C2868">
      <w:pPr>
        <w:pStyle w:val="NormalWeb"/>
        <w:rPr>
          <w:rFonts w:ascii="Arial" w:hAnsi="Arial" w:cs="Arial"/>
          <w:color w:val="000000"/>
          <w:sz w:val="22"/>
          <w:szCs w:val="22"/>
        </w:rPr>
      </w:pPr>
      <w:r>
        <w:rPr>
          <w:rFonts w:ascii="Arial" w:hAnsi="Arial" w:cs="Arial"/>
          <w:color w:val="000000"/>
          <w:sz w:val="22"/>
          <w:szCs w:val="22"/>
        </w:rPr>
        <w:t>In summer 2026 we surveyed parents and carers from every year group, Year 7 to Year 13, about RSHE. Parents and carers told us;</w:t>
      </w:r>
    </w:p>
    <w:p w14:paraId="226FBFBD" w14:textId="0B662546"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 xml:space="preserve">They strongly support the curriculum. Every topic we asked about was rated important or very important by at least 94% of parents/carers. Consent, boundaries, and the law on sharing intimate images were scored as ‘very important’ in the majority of responses. This has helped shape our curriculum, assembly and visitor focuses. </w:t>
      </w:r>
    </w:p>
    <w:p w14:paraId="341B7679" w14:textId="6839BE62"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They trust our approach. Most parents/carers are confident that RSHE is taught in an age-appropriate and sensitive way, and that contested topics are handled in a balanced manner.</w:t>
      </w:r>
    </w:p>
    <w:p w14:paraId="1C9CDE5F"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They feel well equipped to continue conversations at home (96%), and would welcome regular updates on what is being taught (85% asked for a termly overview or newsletter).</w:t>
      </w:r>
    </w:p>
    <w:p w14:paraId="490B90E4"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72% would find further resources or guidance for parents/carers helpful.</w:t>
      </w:r>
    </w:p>
    <w:p w14:paraId="5BC26560"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That topics to strengthen included consent from boys’ point of view, self-harm, the effect of social media and screen time on mental health, friendships and break-ups, and money management.</w:t>
      </w:r>
    </w:p>
    <w:p w14:paraId="4BB7F8F4" w14:textId="77777777" w:rsidR="00BD4475" w:rsidRDefault="008C2868">
      <w:pPr>
        <w:pStyle w:val="NormalWeb"/>
        <w:rPr>
          <w:rFonts w:ascii="Arial" w:hAnsi="Arial" w:cs="Arial"/>
          <w:color w:val="000000"/>
          <w:sz w:val="22"/>
          <w:szCs w:val="22"/>
        </w:rPr>
      </w:pPr>
      <w:r>
        <w:rPr>
          <w:rFonts w:ascii="Arial" w:hAnsi="Arial" w:cs="Arial"/>
          <w:b/>
          <w:color w:val="000000"/>
          <w:sz w:val="22"/>
          <w:szCs w:val="22"/>
        </w:rPr>
        <w:t>What we have done.</w:t>
      </w:r>
      <w:r>
        <w:rPr>
          <w:rFonts w:ascii="Arial" w:hAnsi="Arial" w:cs="Arial"/>
          <w:color w:val="000000"/>
          <w:sz w:val="22"/>
          <w:szCs w:val="22"/>
        </w:rPr>
        <w:t xml:space="preserve"> In response, we have:</w:t>
      </w:r>
    </w:p>
    <w:p w14:paraId="6BD683C0"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Introduced a half-termly PSHCE newsletter for each year group. These set out what is being covered each week, suggest questions to talk about at home, and signpost further guidance and support.</w:t>
      </w:r>
    </w:p>
    <w:p w14:paraId="1F895829"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Moved Key Stage 3 PSHCE into a dedicated weekly 50-minute lesson (Section 5).</w:t>
      </w:r>
    </w:p>
    <w:p w14:paraId="7307D6A9"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Made sure the topics parents/carers raised are covered in greater detail, including consent for everyone, self-harm, wellbeing online and money management. Additional schemes of learning around financial literacy have been introduced.</w:t>
      </w:r>
    </w:p>
    <w:p w14:paraId="0EC31353"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Set out how we teach contested topics in a balanced way (Section 6.4) and how parents/carers can view materials (Section 10)</w:t>
      </w:r>
    </w:p>
    <w:p w14:paraId="6CC9096D" w14:textId="77777777" w:rsidR="00BD4475" w:rsidRDefault="008C2868">
      <w:pPr>
        <w:pStyle w:val="NormalWeb"/>
        <w:rPr>
          <w:rFonts w:ascii="Arial" w:hAnsi="Arial" w:cs="Arial"/>
          <w:color w:val="000000"/>
          <w:sz w:val="22"/>
          <w:szCs w:val="22"/>
        </w:rPr>
      </w:pPr>
      <w:r>
        <w:rPr>
          <w:rFonts w:ascii="Arial" w:hAnsi="Arial" w:cs="Arial"/>
          <w:b/>
          <w:color w:val="000000"/>
          <w:sz w:val="22"/>
          <w:szCs w:val="22"/>
        </w:rPr>
        <w:t>Staff consultation.</w:t>
      </w:r>
      <w:r>
        <w:rPr>
          <w:rFonts w:ascii="Arial" w:hAnsi="Arial" w:cs="Arial"/>
          <w:color w:val="000000"/>
          <w:sz w:val="22"/>
          <w:szCs w:val="22"/>
        </w:rPr>
        <w:t xml:space="preserve"> In 2025 we surveyed staff about PSHCE. Staff told us they feel confident delivering PSHCE, including RSHE, and handling sensitive questions and disclosures. They also told us that a dedicated lesson would give more time for discussion, which informed our decision to move to 50-minute PSHCE lessons wherever possible. Staff identified a small number of areas for further training, including gender identity, sexual health and handling challenging opinions, and these have been included in our CPD offer.</w:t>
      </w:r>
    </w:p>
    <w:p w14:paraId="7974213B" w14:textId="77777777" w:rsidR="00F36F50" w:rsidRDefault="00F36F50" w:rsidP="00F36F50">
      <w:pPr>
        <w:pStyle w:val="NormalWeb"/>
        <w:rPr>
          <w:rFonts w:ascii="Arial" w:hAnsi="Arial" w:cs="Arial"/>
          <w:color w:val="000000"/>
          <w:sz w:val="22"/>
          <w:szCs w:val="22"/>
        </w:rPr>
      </w:pPr>
    </w:p>
    <w:p w14:paraId="6891B710" w14:textId="77777777" w:rsidR="00F36F50" w:rsidRDefault="00F36F50" w:rsidP="00F36F50">
      <w:pPr>
        <w:pStyle w:val="NormalWeb"/>
        <w:rPr>
          <w:rFonts w:ascii="Arial" w:hAnsi="Arial" w:cs="Arial"/>
          <w:color w:val="000000"/>
          <w:sz w:val="22"/>
          <w:szCs w:val="22"/>
        </w:rPr>
      </w:pPr>
    </w:p>
    <w:p w14:paraId="777B963A" w14:textId="77777777" w:rsidR="00BD4475" w:rsidRDefault="008C2868">
      <w:pPr>
        <w:pStyle w:val="NormalWeb"/>
        <w:rPr>
          <w:rFonts w:ascii="Arial" w:hAnsi="Arial" w:cs="Arial"/>
          <w:color w:val="000000"/>
          <w:sz w:val="22"/>
          <w:szCs w:val="22"/>
        </w:rPr>
      </w:pPr>
      <w:r>
        <w:rPr>
          <w:rFonts w:ascii="Arial" w:hAnsi="Arial" w:cs="Arial"/>
          <w:b/>
          <w:color w:val="000000"/>
          <w:sz w:val="22"/>
          <w:szCs w:val="22"/>
        </w:rPr>
        <w:lastRenderedPageBreak/>
        <w:t>Pupil voice.</w:t>
      </w:r>
      <w:r>
        <w:rPr>
          <w:rFonts w:ascii="Arial" w:hAnsi="Arial" w:cs="Arial"/>
          <w:color w:val="000000"/>
          <w:sz w:val="22"/>
          <w:szCs w:val="22"/>
        </w:rPr>
        <w:t xml:space="preserve"> Pupil voice is gathered and used to review units.</w:t>
      </w:r>
    </w:p>
    <w:p w14:paraId="5B3F242F" w14:textId="77777777" w:rsidR="00BD4475" w:rsidRDefault="008C2868">
      <w:pPr>
        <w:pStyle w:val="NormalWeb"/>
        <w:rPr>
          <w:rFonts w:ascii="Arial" w:hAnsi="Arial" w:cs="Arial"/>
          <w:color w:val="000000"/>
          <w:sz w:val="22"/>
          <w:szCs w:val="22"/>
        </w:rPr>
      </w:pPr>
      <w:r>
        <w:rPr>
          <w:rFonts w:ascii="Arial" w:hAnsi="Arial" w:cs="Arial"/>
          <w:b/>
          <w:color w:val="000000"/>
          <w:sz w:val="22"/>
          <w:szCs w:val="22"/>
        </w:rPr>
        <w:t>Future consultation.</w:t>
      </w:r>
      <w:r>
        <w:rPr>
          <w:rFonts w:ascii="Arial" w:hAnsi="Arial" w:cs="Arial"/>
          <w:color w:val="000000"/>
          <w:sz w:val="22"/>
          <w:szCs w:val="22"/>
        </w:rPr>
        <w:t xml:space="preserve"> Most parents/carers would like to be consulted through an annual survey, and some would welcome an open evening to view materials. We will survey parents/carers each year, and staff and pupils regularly. </w:t>
      </w:r>
    </w:p>
    <w:p w14:paraId="205BF552" w14:textId="77777777" w:rsidR="00BD4475" w:rsidRDefault="008C2868">
      <w:pPr>
        <w:pStyle w:val="NormalWeb"/>
        <w:rPr>
          <w:rFonts w:ascii="Arial" w:hAnsi="Arial" w:cs="Arial"/>
          <w:color w:val="000000"/>
          <w:sz w:val="22"/>
          <w:szCs w:val="22"/>
        </w:rPr>
      </w:pPr>
      <w:r>
        <w:rPr>
          <w:rFonts w:ascii="Arial" w:hAnsi="Arial" w:cs="Arial"/>
          <w:color w:val="000000"/>
          <w:sz w:val="22"/>
          <w:szCs w:val="22"/>
        </w:rPr>
        <w:t>Parents/carers cannot veto curriculum content, but their views help us decide how and when content is taught and how we communicate with families.</w:t>
      </w:r>
    </w:p>
    <w:p w14:paraId="02DF00E4" w14:textId="77777777" w:rsidR="00BD4475" w:rsidRDefault="008C2868">
      <w:pPr>
        <w:pStyle w:val="NormalWeb"/>
        <w:rPr>
          <w:rFonts w:ascii="Arial" w:hAnsi="Arial" w:cs="Arial"/>
          <w:color w:val="000000"/>
          <w:sz w:val="22"/>
          <w:szCs w:val="22"/>
        </w:rPr>
      </w:pPr>
      <w:r>
        <w:rPr>
          <w:rFonts w:ascii="Arial" w:hAnsi="Arial" w:cs="Arial"/>
          <w:color w:val="000000"/>
          <w:sz w:val="22"/>
          <w:szCs w:val="22"/>
        </w:rPr>
        <w:t>If we need to add content to respond to an emerging issue in school or the local area, we will inform parents/carers and make the materials available on request.</w:t>
      </w:r>
    </w:p>
    <w:p w14:paraId="4031E3D9" w14:textId="77777777" w:rsidR="0002626F" w:rsidRDefault="0002626F" w:rsidP="0002626F"/>
    <w:p w14:paraId="54FEDE70" w14:textId="77777777" w:rsidR="0002626F" w:rsidRDefault="0002626F" w:rsidP="0002626F">
      <w:pPr>
        <w:pStyle w:val="Heading1"/>
        <w:numPr>
          <w:ilvl w:val="0"/>
          <w:numId w:val="1"/>
        </w:numPr>
      </w:pPr>
      <w:bookmarkStart w:id="3" w:name="_Toc244016755"/>
      <w:r>
        <w:t>DEFINITION</w:t>
      </w:r>
      <w:bookmarkEnd w:id="3"/>
    </w:p>
    <w:p w14:paraId="50A86107"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RSHE gives pupils the knowledge and skills to make informed and ethical decisions about their wellbeing, health and relationships, and helps prepare them for the opportunities and responsibilities of adult life.</w:t>
      </w:r>
    </w:p>
    <w:p w14:paraId="669F2A6C"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RSHE involves a combination of sharing information and exploring issues and values.</w:t>
      </w:r>
    </w:p>
    <w:p w14:paraId="032B6C1F" w14:textId="77777777" w:rsidR="0002626F" w:rsidRDefault="0002626F">
      <w:pPr>
        <w:pStyle w:val="NormalWeb"/>
      </w:pPr>
      <w:r>
        <w:rPr>
          <w:rFonts w:ascii="Arial" w:hAnsi="Arial" w:cs="Arial"/>
          <w:color w:val="000000"/>
          <w:sz w:val="22"/>
          <w:szCs w:val="22"/>
        </w:rPr>
        <w:t>RSHE does not encourage or normalise early sexual experimentation. It supports pupils to make their own informed choices about whether or when to develop safe, fulfilling and healthy relationships, once they reach the age of consent, and to resist pressure.</w:t>
      </w:r>
    </w:p>
    <w:p w14:paraId="4446B83C" w14:textId="77777777" w:rsidR="006D3F0E" w:rsidRDefault="00000000" w:rsidP="006D3F0E">
      <w:pPr>
        <w:pStyle w:val="NormalWeb"/>
        <w:rPr>
          <w:rFonts w:ascii="Arial" w:hAnsi="Arial" w:cs="Arial"/>
          <w:color w:val="000000"/>
          <w:sz w:val="22"/>
          <w:szCs w:val="22"/>
        </w:rPr>
      </w:pPr>
      <w:r>
        <w:rPr>
          <w:rFonts w:ascii="Arial" w:hAnsi="Arial" w:cs="Arial"/>
          <w:color w:val="000000"/>
          <w:sz w:val="22"/>
          <w:szCs w:val="22"/>
        </w:rPr>
        <w:t>Relationships and sex education (RSE) is compulsory for all secondary pupils. It teaches pupils how to build healthy, safe and respectful relationships of all kinds. Some RSE content is sex education, which parents/carers may request their child is withdrawn from (Section 8). Relationships content, health education and anything taught in science cannot be withdrawn. Our half-termly newsletters tell parents/carers in advance when sex education content is being taught.</w:t>
      </w:r>
    </w:p>
    <w:p w14:paraId="6816A7C4" w14:textId="77777777" w:rsidR="006D3F0E" w:rsidRDefault="00000000" w:rsidP="006D3F0E">
      <w:pPr>
        <w:pStyle w:val="NormalWeb"/>
        <w:rPr>
          <w:rFonts w:ascii="Arial" w:hAnsi="Arial" w:cs="Arial"/>
          <w:color w:val="000000"/>
          <w:sz w:val="22"/>
          <w:szCs w:val="22"/>
        </w:rPr>
      </w:pPr>
      <w:r>
        <w:rPr>
          <w:rFonts w:ascii="Arial" w:hAnsi="Arial" w:cs="Arial"/>
          <w:color w:val="000000"/>
          <w:sz w:val="22"/>
          <w:szCs w:val="22"/>
        </w:rPr>
        <w:t>Health education is also compulsory and covers physical and mental wellbeing (Section 6.2).</w:t>
      </w:r>
    </w:p>
    <w:p w14:paraId="482EFF77" w14:textId="77777777" w:rsidR="0002626F" w:rsidRDefault="0002626F" w:rsidP="0002626F">
      <w:pPr>
        <w:pStyle w:val="Heading1"/>
        <w:numPr>
          <w:ilvl w:val="0"/>
          <w:numId w:val="1"/>
        </w:numPr>
      </w:pPr>
      <w:bookmarkStart w:id="4" w:name="_Toc244016756"/>
      <w:r>
        <w:t>CURRICULUM</w:t>
      </w:r>
      <w:bookmarkEnd w:id="4"/>
    </w:p>
    <w:p w14:paraId="4E0B5C56" w14:textId="77777777" w:rsidR="0002626F" w:rsidRPr="0002626F" w:rsidRDefault="0002626F" w:rsidP="0002626F"/>
    <w:p w14:paraId="24E21C7F"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RSHE forms part of the wider PSHCE (Personal, Social, Health and Careers Education) taught to all students in Years 7 to 13 at The Elizabethan Academy. From September 2026, students in Years 7 to 9 have a weekly 50-minute PSHCE lesson with a consistent teacher who knows them well. Students in Years 10 to 13 are taught PSHCE by their Form Tutor across two form time sessions each week. It also overlaps with the SMSC (Social, Moral, Spiritual and Cultural) education that schools are required to provide.</w:t>
      </w:r>
    </w:p>
    <w:p w14:paraId="116BF208"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We have developed the curriculum in consultation with parents/carers, pupils and staff, taking into account the age, needs and feelings of pupils. If pupils ask questions outside the scope of this policy, teachers will respond in an appropriate manner so they are fully informed and don’t seek answers online. Pupils are also encouraged to discuss the topics covered with their parents/carers and raise any further questions they might have.</w:t>
      </w:r>
    </w:p>
    <w:p w14:paraId="7530D1BA" w14:textId="77777777" w:rsidR="00BD4475" w:rsidRDefault="008C2868">
      <w:pPr>
        <w:pStyle w:val="NormalWeb"/>
        <w:rPr>
          <w:rFonts w:ascii="Arial" w:hAnsi="Arial" w:cs="Arial"/>
          <w:color w:val="000000"/>
          <w:sz w:val="22"/>
          <w:szCs w:val="22"/>
        </w:rPr>
      </w:pPr>
      <w:r>
        <w:rPr>
          <w:rFonts w:ascii="Arial" w:hAnsi="Arial" w:cs="Arial"/>
          <w:color w:val="000000"/>
          <w:sz w:val="22"/>
          <w:szCs w:val="22"/>
        </w:rPr>
        <w:lastRenderedPageBreak/>
        <w:t>The curriculum is sequenced so that pupils learn key knowledge before they are likely to need it, building on primary relationships and health education. The RSHE Curriculum Map and a year-by-year overview are published on the academy website. Pupil, parent/carer and staff voice shapes the programme and units are reviewed continually in response to current guidance and best practice.</w:t>
      </w:r>
    </w:p>
    <w:p w14:paraId="6CEACEF1" w14:textId="77777777" w:rsidR="00BD4475" w:rsidRDefault="008C2868">
      <w:pPr>
        <w:pStyle w:val="NormalWeb"/>
        <w:rPr>
          <w:rFonts w:ascii="Arial" w:hAnsi="Arial" w:cs="Arial"/>
          <w:color w:val="000000"/>
          <w:sz w:val="22"/>
          <w:szCs w:val="22"/>
        </w:rPr>
      </w:pPr>
      <w:r>
        <w:rPr>
          <w:rFonts w:ascii="Arial" w:hAnsi="Arial" w:cs="Arial"/>
          <w:color w:val="000000"/>
          <w:sz w:val="22"/>
          <w:szCs w:val="22"/>
        </w:rPr>
        <w:t>RSHE is part of a whole-school approach to wellbeing and positive relationships, supported by our behaviour, anti-bullying and safeguarding policies.</w:t>
      </w:r>
    </w:p>
    <w:p w14:paraId="6C36D732" w14:textId="77777777" w:rsidR="00F36F50" w:rsidRDefault="00F36F50" w:rsidP="00F36F50">
      <w:pPr>
        <w:pStyle w:val="NormalWeb"/>
        <w:rPr>
          <w:rFonts w:ascii="Arial" w:hAnsi="Arial" w:cs="Arial"/>
          <w:color w:val="000000"/>
          <w:sz w:val="22"/>
          <w:szCs w:val="22"/>
        </w:rPr>
      </w:pPr>
    </w:p>
    <w:p w14:paraId="0711F5DB" w14:textId="77777777" w:rsidR="0002626F" w:rsidRDefault="0002626F" w:rsidP="0002626F">
      <w:pPr>
        <w:pStyle w:val="Heading1"/>
        <w:numPr>
          <w:ilvl w:val="0"/>
          <w:numId w:val="1"/>
        </w:numPr>
      </w:pPr>
      <w:bookmarkStart w:id="5" w:name="_Toc244016757"/>
      <w:r>
        <w:t>DELIVERY OF RSHE</w:t>
      </w:r>
      <w:bookmarkEnd w:id="5"/>
    </w:p>
    <w:p w14:paraId="5711813D" w14:textId="77777777" w:rsidR="0002626F" w:rsidRPr="0002626F" w:rsidRDefault="0002626F" w:rsidP="0002626F"/>
    <w:p w14:paraId="5597E138"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While the majority of RSHE is taught within PSHCE, biological aspects of RSHE are taught within the Science curriculum, and other aspects are delivered in Religious Education, PE, Computing and Food Technology. All statutory RSHE content is mapped against subjects and year groups in the RSHE Curriculum Map. This is a separate document, published on the academy website, so that it can be kept up to date as the curriculum develops.</w:t>
      </w:r>
    </w:p>
    <w:p w14:paraId="3EA7F5F0"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Assemblies and Form Tutor Time also regularly provide information, advice and guidance on many aspects of the RSHE curriculum, and the Form Tutor is an important point of contact for pupils who may have questions or issues they wish to discuss.</w:t>
      </w:r>
    </w:p>
    <w:p w14:paraId="4C92D4CC"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The school makes every effort when delivering RSHE to consider the needs of all pupils, including those with special educational needs. This might include:</w:t>
      </w:r>
    </w:p>
    <w:p w14:paraId="37FA836E" w14:textId="7777777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adapting material for the age and needs of the student</w:t>
      </w:r>
    </w:p>
    <w:p w14:paraId="2090ED54" w14:textId="7777777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seeking guidance and advice from outside agencies and professional bodies</w:t>
      </w:r>
    </w:p>
    <w:p w14:paraId="72ED653D" w14:textId="7777777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consulting with parents/carers where a subject matter might prove particularly challenging or upsetting</w:t>
      </w:r>
    </w:p>
    <w:p w14:paraId="1851B811" w14:textId="7777777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speaking to a pupil before a lesson to warn them of the content</w:t>
      </w:r>
    </w:p>
    <w:p w14:paraId="120F3507" w14:textId="77777777" w:rsidR="0002626F" w:rsidRP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offering extra support both during and after a lesson</w:t>
      </w:r>
    </w:p>
    <w:p w14:paraId="6C7200A4" w14:textId="77777777" w:rsidR="0002626F" w:rsidRDefault="0002626F">
      <w:pPr>
        <w:pStyle w:val="NormalWeb"/>
        <w:numPr>
          <w:ilvl w:val="0"/>
          <w:numId w:val="3"/>
        </w:numPr>
        <w:rPr>
          <w:rFonts w:ascii="Arial" w:hAnsi="Arial" w:cs="Arial"/>
          <w:color w:val="000000"/>
          <w:sz w:val="22"/>
          <w:szCs w:val="22"/>
        </w:rPr>
      </w:pPr>
      <w:r>
        <w:rPr>
          <w:rFonts w:ascii="Arial" w:hAnsi="Arial" w:cs="Arial"/>
          <w:color w:val="000000"/>
          <w:sz w:val="22"/>
          <w:szCs w:val="22"/>
        </w:rPr>
        <w:t>making pupils aware of the range of organisations that can offer support and how to contact them</w:t>
      </w:r>
    </w:p>
    <w:p w14:paraId="6C8F8F22"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recognising that pupils with SEND may be more vulnerable to abuse, exploitation and harmful sexual behaviour, and planning teaching that prepares them for adulthood</w:t>
      </w:r>
    </w:p>
    <w:p w14:paraId="5A72F96C" w14:textId="77777777" w:rsidR="0002626F" w:rsidRDefault="0002626F" w:rsidP="0002626F"/>
    <w:p w14:paraId="07D777A2" w14:textId="77777777" w:rsidR="000727D8" w:rsidRDefault="000727D8" w:rsidP="0002626F"/>
    <w:p w14:paraId="598EB6F2" w14:textId="77777777" w:rsidR="00F36F50" w:rsidRDefault="00F36F50" w:rsidP="0002626F"/>
    <w:p w14:paraId="0B8D235F" w14:textId="77777777" w:rsidR="00F36F50" w:rsidRDefault="00F36F50" w:rsidP="0002626F"/>
    <w:p w14:paraId="52CA045A" w14:textId="77777777" w:rsidR="00F36F50" w:rsidRDefault="00F36F50" w:rsidP="0002626F"/>
    <w:p w14:paraId="7F524C91" w14:textId="77777777" w:rsidR="00F36F50" w:rsidRDefault="00F36F50" w:rsidP="0002626F"/>
    <w:p w14:paraId="70153BB2" w14:textId="77777777" w:rsidR="000727D8" w:rsidRDefault="000727D8" w:rsidP="0002626F"/>
    <w:p w14:paraId="799FFE31" w14:textId="77777777" w:rsidR="0002626F" w:rsidRDefault="0002626F" w:rsidP="0002626F">
      <w:pPr>
        <w:pStyle w:val="Heading2"/>
      </w:pPr>
      <w:bookmarkStart w:id="6" w:name="_Toc244016758"/>
      <w:r>
        <w:lastRenderedPageBreak/>
        <w:t>6.1 Relationships and Sex Education</w:t>
      </w:r>
      <w:bookmarkEnd w:id="6"/>
    </w:p>
    <w:p w14:paraId="09E7989D"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RSE focuses on giving young people the information they need to help them develop healthy, nurturing relationships of all kinds.</w:t>
      </w:r>
    </w:p>
    <w:p w14:paraId="14D6676D"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There are five areas:</w:t>
      </w:r>
    </w:p>
    <w:p w14:paraId="42C6F4E9"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Families</w:t>
      </w:r>
    </w:p>
    <w:p w14:paraId="65AE7226"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Respectful Relationships</w:t>
      </w:r>
    </w:p>
    <w:p w14:paraId="705E0C6B"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Online Safety and Awareness</w:t>
      </w:r>
    </w:p>
    <w:p w14:paraId="630F654C"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Being Safe</w:t>
      </w:r>
    </w:p>
    <w:p w14:paraId="60ADFB56"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Intimate and Sexual Relationships, including Sexual Health</w:t>
      </w:r>
    </w:p>
    <w:p w14:paraId="0D8FED35" w14:textId="77777777" w:rsidR="0002626F" w:rsidRPr="0002626F" w:rsidRDefault="0002626F">
      <w:pPr>
        <w:pStyle w:val="NormalWeb"/>
        <w:rPr>
          <w:rFonts w:ascii="Arial" w:hAnsi="Arial" w:cs="Arial"/>
          <w:color w:val="000000"/>
          <w:sz w:val="22"/>
          <w:szCs w:val="22"/>
        </w:rPr>
      </w:pPr>
      <w:r>
        <w:rPr>
          <w:rFonts w:ascii="Arial" w:hAnsi="Arial" w:cs="Arial"/>
          <w:color w:val="000000"/>
          <w:sz w:val="22"/>
          <w:szCs w:val="22"/>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658BD15C" w14:textId="77777777" w:rsidR="00BD4475" w:rsidRDefault="008C2868">
      <w:pPr>
        <w:pStyle w:val="NormalWeb"/>
        <w:rPr>
          <w:rFonts w:ascii="Arial" w:hAnsi="Arial" w:cs="Arial"/>
          <w:color w:val="000000"/>
          <w:sz w:val="22"/>
          <w:szCs w:val="22"/>
        </w:rPr>
      </w:pPr>
      <w:r>
        <w:rPr>
          <w:rFonts w:ascii="Arial" w:hAnsi="Arial" w:cs="Arial"/>
          <w:color w:val="000000"/>
          <w:sz w:val="22"/>
          <w:szCs w:val="22"/>
        </w:rPr>
        <w:t>Same-sex relationships are included throughout the programme rather than taught as a standalone lesson, and sexual health teaching is relevant to all pupils.</w:t>
      </w:r>
    </w:p>
    <w:p w14:paraId="3FEB9EB9" w14:textId="77777777" w:rsidR="0002626F" w:rsidRDefault="0002626F" w:rsidP="0002626F"/>
    <w:p w14:paraId="4D34F30D" w14:textId="77777777" w:rsidR="0002626F" w:rsidRDefault="0002626F" w:rsidP="0002626F">
      <w:pPr>
        <w:pStyle w:val="Heading2"/>
      </w:pPr>
      <w:bookmarkStart w:id="7" w:name="_Toc244016759"/>
      <w:r>
        <w:t>6.2 Health Education</w:t>
      </w:r>
      <w:bookmarkEnd w:id="7"/>
    </w:p>
    <w:p w14:paraId="035D1D62" w14:textId="77777777" w:rsidR="0002626F" w:rsidRPr="0002626F" w:rsidRDefault="0002626F" w:rsidP="0002626F">
      <w:pPr>
        <w:pStyle w:val="NormalWeb"/>
        <w:rPr>
          <w:rFonts w:ascii="Arial" w:hAnsi="Arial" w:cs="Arial"/>
          <w:color w:val="000000"/>
          <w:sz w:val="22"/>
          <w:szCs w:val="22"/>
        </w:rPr>
      </w:pPr>
      <w:r>
        <w:rPr>
          <w:rFonts w:ascii="Arial" w:hAnsi="Arial" w:cs="Arial"/>
          <w:color w:val="000000"/>
          <w:sz w:val="22"/>
          <w:szCs w:val="22"/>
        </w:rPr>
        <w:t>Health education focuses on providing information and guidance on living a healthy, safe and happy life. There are nine areas:</w:t>
      </w:r>
    </w:p>
    <w:p w14:paraId="07D2689E"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Mental wellbeing</w:t>
      </w:r>
    </w:p>
    <w:p w14:paraId="2E0427FA"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Wellbeing Online</w:t>
      </w:r>
    </w:p>
    <w:p w14:paraId="707E6C99"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Physical Health and Fitness</w:t>
      </w:r>
    </w:p>
    <w:p w14:paraId="3D190E10"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Healthy Eating</w:t>
      </w:r>
    </w:p>
    <w:p w14:paraId="053D459F"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Drugs, Alcohol, Tobacco and Vaping</w:t>
      </w:r>
    </w:p>
    <w:p w14:paraId="1AA49505"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Health Protection and Prevention, and Understanding the Healthcare System</w:t>
      </w:r>
    </w:p>
    <w:p w14:paraId="36F59365"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Personal Safety</w:t>
      </w:r>
    </w:p>
    <w:p w14:paraId="06245479"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Basic First Aid</w:t>
      </w:r>
    </w:p>
    <w:p w14:paraId="3AC96413" w14:textId="77777777" w:rsidR="006D3F0E" w:rsidRDefault="00000000">
      <w:pPr>
        <w:pStyle w:val="NormalWeb"/>
        <w:numPr>
          <w:ilvl w:val="0"/>
          <w:numId w:val="3"/>
        </w:numPr>
        <w:rPr>
          <w:rFonts w:ascii="Arial" w:hAnsi="Arial" w:cs="Arial"/>
          <w:color w:val="000000"/>
          <w:sz w:val="22"/>
          <w:szCs w:val="22"/>
        </w:rPr>
      </w:pPr>
      <w:r>
        <w:rPr>
          <w:rFonts w:ascii="Arial" w:hAnsi="Arial" w:cs="Arial"/>
          <w:color w:val="000000"/>
          <w:sz w:val="22"/>
          <w:szCs w:val="22"/>
        </w:rPr>
        <w:t>Developing Bodies</w:t>
      </w:r>
    </w:p>
    <w:p w14:paraId="5B10F6A1" w14:textId="77777777" w:rsidR="00BD4475" w:rsidRDefault="008C2868">
      <w:pPr>
        <w:pStyle w:val="Heading2"/>
      </w:pPr>
      <w:bookmarkStart w:id="8" w:name="_Toc244016760"/>
      <w:r>
        <w:t>6.3 Sensitive Topics</w:t>
      </w:r>
      <w:bookmarkEnd w:id="8"/>
    </w:p>
    <w:p w14:paraId="34D27480" w14:textId="77777777" w:rsidR="00BD4475" w:rsidRDefault="008C2868">
      <w:pPr>
        <w:pStyle w:val="NormalWeb"/>
        <w:rPr>
          <w:rFonts w:ascii="Arial" w:hAnsi="Arial" w:cs="Arial"/>
          <w:color w:val="000000"/>
          <w:sz w:val="22"/>
          <w:szCs w:val="22"/>
        </w:rPr>
      </w:pPr>
      <w:r>
        <w:rPr>
          <w:rFonts w:ascii="Arial" w:hAnsi="Arial" w:cs="Arial"/>
          <w:color w:val="000000"/>
          <w:sz w:val="22"/>
          <w:szCs w:val="22"/>
        </w:rPr>
        <w:t>Suicide prevention, self-harm and eating disorders are taught only by appropriate members of staff, using reliable materials and advice from mental health professionals. Staff use accurate, straightforward language and never discuss methods or use emotive images or videos. We consider the age, maturity and experiences of pupils when planning this content. Any concern about an individual pupil is reported to the DSL.</w:t>
      </w:r>
    </w:p>
    <w:p w14:paraId="08CC2F91" w14:textId="77777777" w:rsidR="000727D8" w:rsidRDefault="000727D8">
      <w:pPr>
        <w:pStyle w:val="NormalWeb"/>
        <w:rPr>
          <w:rFonts w:ascii="Arial" w:hAnsi="Arial" w:cs="Arial"/>
          <w:color w:val="000000"/>
          <w:sz w:val="22"/>
          <w:szCs w:val="22"/>
        </w:rPr>
      </w:pPr>
    </w:p>
    <w:p w14:paraId="1C4971B8" w14:textId="77777777" w:rsidR="000727D8" w:rsidRDefault="000727D8">
      <w:pPr>
        <w:pStyle w:val="NormalWeb"/>
        <w:rPr>
          <w:rFonts w:ascii="Arial" w:hAnsi="Arial" w:cs="Arial"/>
          <w:color w:val="000000"/>
          <w:sz w:val="22"/>
          <w:szCs w:val="22"/>
        </w:rPr>
      </w:pPr>
    </w:p>
    <w:p w14:paraId="489C617B" w14:textId="77777777" w:rsidR="00BD4475" w:rsidRDefault="008C2868">
      <w:pPr>
        <w:pStyle w:val="Heading2"/>
      </w:pPr>
      <w:bookmarkStart w:id="9" w:name="_Toc244016761"/>
      <w:r>
        <w:lastRenderedPageBreak/>
        <w:t>6.4 Sex, Gender and Equality</w:t>
      </w:r>
      <w:bookmarkEnd w:id="9"/>
    </w:p>
    <w:p w14:paraId="32548A05" w14:textId="77777777" w:rsidR="00BD4475" w:rsidRDefault="008C2868">
      <w:pPr>
        <w:pStyle w:val="NormalWeb"/>
        <w:rPr>
          <w:rFonts w:ascii="Arial" w:hAnsi="Arial" w:cs="Arial"/>
          <w:color w:val="000000"/>
          <w:sz w:val="22"/>
          <w:szCs w:val="22"/>
        </w:rPr>
      </w:pPr>
      <w:r>
        <w:rPr>
          <w:rFonts w:ascii="Arial" w:hAnsi="Arial" w:cs="Arial"/>
          <w:color w:val="000000"/>
          <w:sz w:val="22"/>
          <w:szCs w:val="22"/>
        </w:rPr>
        <w:t>Pupils learn about all the protected characteristics in the Equality Act 2010. They are taught the facts and the law about biological sex and gender reassignment, including that people with the protected characteristic of gender reassignment are protected from discrimination and should be treated with respect. Where there is wider debate, staff do not endorse a particular view or teach it as fact. We avoid resources that oversimplify this topic or reinforce stereotypes. We consult parents/carers in advance on any external resources used to teach this topic.</w:t>
      </w:r>
    </w:p>
    <w:p w14:paraId="703FAF97" w14:textId="77777777" w:rsidR="00BD4475" w:rsidRDefault="008C2868">
      <w:pPr>
        <w:pStyle w:val="Heading2"/>
      </w:pPr>
      <w:bookmarkStart w:id="10" w:name="_Toc244016762"/>
      <w:r>
        <w:t>6.5 Religion and Belief</w:t>
      </w:r>
      <w:bookmarkEnd w:id="10"/>
    </w:p>
    <w:p w14:paraId="56402286" w14:textId="77777777" w:rsidR="00BD4475" w:rsidRDefault="008C2868">
      <w:pPr>
        <w:pStyle w:val="NormalWeb"/>
        <w:rPr>
          <w:rFonts w:ascii="Arial" w:hAnsi="Arial" w:cs="Arial"/>
          <w:color w:val="000000"/>
          <w:sz w:val="22"/>
          <w:szCs w:val="22"/>
        </w:rPr>
      </w:pPr>
      <w:r>
        <w:rPr>
          <w:rFonts w:ascii="Arial" w:hAnsi="Arial" w:cs="Arial"/>
          <w:color w:val="000000"/>
          <w:sz w:val="22"/>
          <w:szCs w:val="22"/>
        </w:rPr>
        <w:t>RSHE is taught with sensitivity to pupils’ religious backgrounds. Faith perspectives on relationships may be explored respectfully, and staff make clear when content reflects a religious belief.</w:t>
      </w:r>
    </w:p>
    <w:p w14:paraId="75795375" w14:textId="77777777" w:rsidR="00BD4475" w:rsidRDefault="008C2868">
      <w:pPr>
        <w:pStyle w:val="Heading2"/>
      </w:pPr>
      <w:bookmarkStart w:id="11" w:name="_Toc244016763"/>
      <w:r>
        <w:t>6.6 Sexual Harassment, Misogyny and Positive Relationships</w:t>
      </w:r>
      <w:bookmarkEnd w:id="11"/>
    </w:p>
    <w:p w14:paraId="4A83951B" w14:textId="77777777" w:rsidR="00BD4475" w:rsidRDefault="008C2868">
      <w:pPr>
        <w:pStyle w:val="NormalWeb"/>
        <w:rPr>
          <w:rFonts w:ascii="Arial" w:hAnsi="Arial" w:cs="Arial"/>
          <w:color w:val="000000"/>
          <w:sz w:val="22"/>
          <w:szCs w:val="22"/>
        </w:rPr>
      </w:pPr>
      <w:r>
        <w:rPr>
          <w:rFonts w:ascii="Arial" w:hAnsi="Arial" w:cs="Arial"/>
          <w:color w:val="000000"/>
          <w:sz w:val="22"/>
          <w:szCs w:val="22"/>
        </w:rPr>
        <w:t xml:space="preserve">Pupils learn that anyone can be a victim of sexual violence and that the victim is never to blame. Staff avoid language that stigmatises boys or suggests that girls will inevitably be victims. Consent is taught as applying equally to everyone, including boys and young men. Pupils explore positive models of masculinity and femininity and how online influencers can normalise harmful attitudes. Staff challenge sexist and misogynistic ideas rather than the person expressing them. </w:t>
      </w:r>
    </w:p>
    <w:p w14:paraId="34FC1256" w14:textId="77777777" w:rsidR="00BD4475" w:rsidRDefault="008C2868">
      <w:pPr>
        <w:pStyle w:val="Heading2"/>
      </w:pPr>
      <w:bookmarkStart w:id="12" w:name="_Toc244016764"/>
      <w:r>
        <w:t>6.7 Teaching About the Law</w:t>
      </w:r>
      <w:bookmarkEnd w:id="12"/>
    </w:p>
    <w:p w14:paraId="45584BCD" w14:textId="77777777" w:rsidR="00BD4475" w:rsidRDefault="008C2868">
      <w:pPr>
        <w:pStyle w:val="NormalWeb"/>
        <w:rPr>
          <w:rFonts w:ascii="Arial" w:hAnsi="Arial" w:cs="Arial"/>
          <w:color w:val="000000"/>
          <w:sz w:val="22"/>
          <w:szCs w:val="22"/>
        </w:rPr>
      </w:pPr>
      <w:r>
        <w:rPr>
          <w:rFonts w:ascii="Arial" w:hAnsi="Arial" w:cs="Arial"/>
          <w:color w:val="000000"/>
          <w:sz w:val="22"/>
          <w:szCs w:val="22"/>
        </w:rPr>
        <w:t>The law is taught factually so pupils understand their rights and responsibilities. This includes consent, marriage and forced marriage, sexual offences and harassment, image sharing (including AI-generated images and deepfakes), sextortion, pornography, protected characteristics, drugs, alcohol and vaping, gambling, knife crime, criminal exploitation and hate crime.</w:t>
      </w:r>
    </w:p>
    <w:p w14:paraId="6760DA27" w14:textId="77777777" w:rsidR="00BD4475" w:rsidRDefault="008C2868">
      <w:pPr>
        <w:pStyle w:val="Heading2"/>
      </w:pPr>
      <w:bookmarkStart w:id="13" w:name="_Toc244016765"/>
      <w:r>
        <w:t>6.8 External Providers</w:t>
      </w:r>
      <w:bookmarkEnd w:id="13"/>
    </w:p>
    <w:p w14:paraId="099DEC7A" w14:textId="77777777" w:rsidR="00BD4475" w:rsidRDefault="008C2868">
      <w:pPr>
        <w:pStyle w:val="NormalWeb"/>
        <w:rPr>
          <w:rFonts w:ascii="Arial" w:hAnsi="Arial" w:cs="Arial"/>
          <w:color w:val="000000"/>
          <w:sz w:val="22"/>
          <w:szCs w:val="22"/>
        </w:rPr>
      </w:pPr>
      <w:r>
        <w:rPr>
          <w:rFonts w:ascii="Arial" w:hAnsi="Arial" w:cs="Arial"/>
          <w:color w:val="000000"/>
          <w:sz w:val="22"/>
          <w:szCs w:val="22"/>
        </w:rPr>
        <w:t>External visitors can add specialist knowledge, but the academy remains responsible for all content. We check the credentials of every visitor and organisation, review materials and lesson plans in advance, and agree how any safeguarding concern will be handled. We will not agree to contract terms that prevent parents/carers from seeing materials.</w:t>
      </w:r>
    </w:p>
    <w:p w14:paraId="0A85C3CA" w14:textId="77777777" w:rsidR="00BD4475" w:rsidRDefault="008C2868">
      <w:pPr>
        <w:pStyle w:val="Heading2"/>
      </w:pPr>
      <w:bookmarkStart w:id="14" w:name="_Toc244016766"/>
      <w:r>
        <w:t>6.9 Menstruation</w:t>
      </w:r>
      <w:bookmarkEnd w:id="14"/>
    </w:p>
    <w:p w14:paraId="48B4CA17" w14:textId="77777777" w:rsidR="00BD4475" w:rsidRDefault="008C2868">
      <w:pPr>
        <w:pStyle w:val="NormalWeb"/>
        <w:rPr>
          <w:rFonts w:ascii="Arial" w:hAnsi="Arial" w:cs="Arial"/>
          <w:color w:val="000000"/>
          <w:sz w:val="22"/>
          <w:szCs w:val="22"/>
        </w:rPr>
      </w:pPr>
      <w:r>
        <w:rPr>
          <w:rFonts w:ascii="Arial" w:hAnsi="Arial" w:cs="Arial"/>
          <w:color w:val="000000"/>
          <w:sz w:val="22"/>
          <w:szCs w:val="22"/>
        </w:rPr>
        <w:t>Teaching about puberty and menstruation is supported by access to free period products through the DfE Period Products Scheme. We use the terms “period products” and “menstrual products”.</w:t>
      </w:r>
    </w:p>
    <w:p w14:paraId="5AB9A68D" w14:textId="77777777" w:rsidR="007C4E16" w:rsidRDefault="007C4E16">
      <w:pPr>
        <w:pStyle w:val="NormalWeb"/>
        <w:rPr>
          <w:rFonts w:ascii="Arial" w:hAnsi="Arial" w:cs="Arial"/>
          <w:color w:val="000000"/>
          <w:sz w:val="22"/>
          <w:szCs w:val="22"/>
        </w:rPr>
      </w:pPr>
    </w:p>
    <w:p w14:paraId="1F375308" w14:textId="77777777" w:rsidR="0002626F" w:rsidRDefault="0002626F" w:rsidP="00671572"/>
    <w:p w14:paraId="28790B49" w14:textId="77777777" w:rsidR="0002626F" w:rsidRDefault="00614821" w:rsidP="00614821">
      <w:pPr>
        <w:pStyle w:val="Heading1"/>
        <w:numPr>
          <w:ilvl w:val="0"/>
          <w:numId w:val="1"/>
        </w:numPr>
      </w:pPr>
      <w:bookmarkStart w:id="15" w:name="_Toc244016767"/>
      <w:r>
        <w:lastRenderedPageBreak/>
        <w:t>ROLES AND RESPONSIBILITIES</w:t>
      </w:r>
      <w:bookmarkEnd w:id="15"/>
    </w:p>
    <w:p w14:paraId="46B2BDE5" w14:textId="77777777" w:rsidR="0002626F" w:rsidRDefault="0002626F" w:rsidP="00671572"/>
    <w:p w14:paraId="522BD3E1" w14:textId="77777777" w:rsidR="00614821" w:rsidRDefault="00614821" w:rsidP="00614821">
      <w:pPr>
        <w:pStyle w:val="Heading2"/>
      </w:pPr>
      <w:bookmarkStart w:id="16" w:name="_Toc244016768"/>
      <w:r>
        <w:t>7.1 Governing Body</w:t>
      </w:r>
      <w:bookmarkEnd w:id="16"/>
    </w:p>
    <w:p w14:paraId="766C48D5" w14:textId="77777777" w:rsidR="00614821" w:rsidRPr="00614821" w:rsidRDefault="00614821" w:rsidP="00614821">
      <w:pPr>
        <w:rPr>
          <w:rFonts w:ascii="Arial" w:hAnsi="Arial" w:cs="Arial"/>
          <w:sz w:val="22"/>
          <w:szCs w:val="22"/>
        </w:rPr>
      </w:pPr>
      <w:r>
        <w:rPr>
          <w:rFonts w:ascii="Arial" w:hAnsi="Arial" w:cs="Arial"/>
          <w:color w:val="000000"/>
          <w:sz w:val="22"/>
          <w:szCs w:val="22"/>
        </w:rPr>
        <w:t>The Governing Body will approve the RSHE policy, and hold the Principal to account for its implementation. Governors will also make sure that:</w:t>
      </w:r>
    </w:p>
    <w:p w14:paraId="33331B60"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all pupils make progress in RSHE</w:t>
      </w:r>
    </w:p>
    <w:p w14:paraId="4AADFF6D"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teaching is accessible to all pupils with SEND</w:t>
      </w:r>
    </w:p>
    <w:p w14:paraId="102CD25D"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curriculum content and materials are aligned with the statutory guidance</w:t>
      </w:r>
    </w:p>
    <w:p w14:paraId="228F047E" w14:textId="77777777" w:rsidR="00BD4475" w:rsidRDefault="008C2868">
      <w:pPr>
        <w:pStyle w:val="NormalWeb"/>
        <w:numPr>
          <w:ilvl w:val="0"/>
          <w:numId w:val="3"/>
        </w:numPr>
        <w:rPr>
          <w:rFonts w:ascii="Arial" w:hAnsi="Arial" w:cs="Arial"/>
          <w:color w:val="000000"/>
          <w:sz w:val="22"/>
          <w:szCs w:val="22"/>
        </w:rPr>
      </w:pPr>
      <w:r>
        <w:rPr>
          <w:rFonts w:ascii="Arial" w:hAnsi="Arial" w:cs="Arial"/>
          <w:color w:val="000000"/>
          <w:sz w:val="22"/>
          <w:szCs w:val="22"/>
        </w:rPr>
        <w:t>parents/carers receive clear information on content, materials, external providers and the right to request withdrawal from sex education</w:t>
      </w:r>
    </w:p>
    <w:p w14:paraId="63AC0CEB" w14:textId="77777777" w:rsidR="00614821" w:rsidRDefault="00614821" w:rsidP="00614821">
      <w:pPr>
        <w:pStyle w:val="Heading2"/>
      </w:pPr>
      <w:bookmarkStart w:id="17" w:name="_Toc244016769"/>
      <w:r>
        <w:t>7.2 Senior Leadership Team</w:t>
      </w:r>
      <w:bookmarkEnd w:id="17"/>
    </w:p>
    <w:p w14:paraId="5A788795" w14:textId="77777777" w:rsidR="00614821" w:rsidRPr="00614821" w:rsidRDefault="00614821">
      <w:pPr>
        <w:pStyle w:val="NormalWeb"/>
        <w:rPr>
          <w:rFonts w:ascii="Arial" w:hAnsi="Arial" w:cs="Arial"/>
          <w:color w:val="000000"/>
          <w:sz w:val="22"/>
          <w:szCs w:val="22"/>
        </w:rPr>
      </w:pPr>
      <w:r>
        <w:rPr>
          <w:rFonts w:ascii="Arial" w:hAnsi="Arial" w:cs="Arial"/>
          <w:color w:val="000000"/>
          <w:sz w:val="22"/>
          <w:szCs w:val="22"/>
        </w:rPr>
        <w:t>The Principal is responsible for:</w:t>
      </w:r>
    </w:p>
    <w:p w14:paraId="5CF654C4"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ensuring the statutory guidance for RSHE is met</w:t>
      </w:r>
    </w:p>
    <w:p w14:paraId="711EC3C8"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managing requests to withdraw pupils from sex education (Appendix 1).</w:t>
      </w:r>
    </w:p>
    <w:p w14:paraId="4449D507"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informing all staff of the policy and the responsibilities included within it</w:t>
      </w:r>
    </w:p>
    <w:p w14:paraId="5F7E53AB" w14:textId="77777777" w:rsidR="00614821" w:rsidRPr="00614821" w:rsidRDefault="00614821">
      <w:pPr>
        <w:pStyle w:val="NormalWeb"/>
        <w:rPr>
          <w:rFonts w:ascii="Arial" w:hAnsi="Arial" w:cs="Arial"/>
          <w:color w:val="000000"/>
          <w:sz w:val="22"/>
          <w:szCs w:val="22"/>
        </w:rPr>
      </w:pPr>
      <w:r>
        <w:rPr>
          <w:rFonts w:ascii="Arial" w:hAnsi="Arial" w:cs="Arial"/>
          <w:color w:val="000000"/>
          <w:sz w:val="22"/>
          <w:szCs w:val="22"/>
        </w:rPr>
        <w:t>The member of SLT with responsibility for personal development must ensure that:</w:t>
      </w:r>
    </w:p>
    <w:p w14:paraId="0C5CB711"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RSHE is taught consistently, sensitively and in an unbiased way across the school</w:t>
      </w:r>
    </w:p>
    <w:p w14:paraId="5BE7C8E3"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that staff are confident and well-equipped to deliver the curriculum to all pupils including those with special educational needs</w:t>
      </w:r>
    </w:p>
    <w:p w14:paraId="661291C4"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new pedagogies and technology are explored and fully utilised to support effective teaching</w:t>
      </w:r>
    </w:p>
    <w:p w14:paraId="716EFC38"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clear information is provided to parents/carers on the subject content and the right to request that their child is withdrawn</w:t>
      </w:r>
    </w:p>
    <w:p w14:paraId="49CEDF63" w14:textId="77777777" w:rsidR="00614821" w:rsidRDefault="00614821" w:rsidP="00614821"/>
    <w:p w14:paraId="205CBA4D" w14:textId="77777777" w:rsidR="00614821" w:rsidRDefault="00614821" w:rsidP="00614821"/>
    <w:p w14:paraId="2063CD94" w14:textId="77777777" w:rsidR="00614821" w:rsidRDefault="00614821" w:rsidP="00614821">
      <w:pPr>
        <w:pStyle w:val="Heading2"/>
      </w:pPr>
      <w:bookmarkStart w:id="18" w:name="_Toc244016770"/>
      <w:r>
        <w:t>7.3 Staff</w:t>
      </w:r>
      <w:bookmarkEnd w:id="18"/>
    </w:p>
    <w:p w14:paraId="2FD263AF" w14:textId="77777777" w:rsidR="00614821" w:rsidRPr="00614821" w:rsidRDefault="00614821">
      <w:pPr>
        <w:pStyle w:val="NormalWeb"/>
        <w:rPr>
          <w:rFonts w:ascii="Arial" w:hAnsi="Arial" w:cs="Arial"/>
          <w:color w:val="000000"/>
          <w:sz w:val="22"/>
          <w:szCs w:val="22"/>
        </w:rPr>
      </w:pPr>
      <w:r>
        <w:rPr>
          <w:rFonts w:ascii="Arial" w:hAnsi="Arial" w:cs="Arial"/>
          <w:color w:val="000000"/>
          <w:sz w:val="22"/>
          <w:szCs w:val="22"/>
        </w:rPr>
        <w:t>Teaching staff are responsible for:</w:t>
      </w:r>
    </w:p>
    <w:p w14:paraId="3546FDE7"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delivering RSHE in a sensitive and unbiased way</w:t>
      </w:r>
    </w:p>
    <w:p w14:paraId="7F874BC6"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modelling positive attitudes to RSHE</w:t>
      </w:r>
    </w:p>
    <w:p w14:paraId="0472E85D"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monitoring progress</w:t>
      </w:r>
    </w:p>
    <w:p w14:paraId="4748EDF5" w14:textId="77777777" w:rsidR="00614821" w:rsidRPr="00614821" w:rsidRDefault="00614821">
      <w:pPr>
        <w:pStyle w:val="NormalWeb"/>
        <w:numPr>
          <w:ilvl w:val="0"/>
          <w:numId w:val="3"/>
        </w:numPr>
        <w:rPr>
          <w:rFonts w:ascii="Arial" w:hAnsi="Arial" w:cs="Arial"/>
          <w:color w:val="000000"/>
          <w:sz w:val="22"/>
          <w:szCs w:val="22"/>
        </w:rPr>
      </w:pPr>
      <w:r>
        <w:rPr>
          <w:rFonts w:ascii="Arial" w:hAnsi="Arial" w:cs="Arial"/>
          <w:color w:val="000000"/>
          <w:sz w:val="22"/>
          <w:szCs w:val="22"/>
        </w:rPr>
        <w:t>responding to the needs of individual pupils</w:t>
      </w:r>
    </w:p>
    <w:p w14:paraId="7BA99F8A" w14:textId="77777777" w:rsidR="00614821" w:rsidRPr="00614821" w:rsidRDefault="00614821">
      <w:pPr>
        <w:pStyle w:val="NormalWeb"/>
        <w:rPr>
          <w:rFonts w:ascii="Arial" w:hAnsi="Arial" w:cs="Arial"/>
          <w:color w:val="000000"/>
          <w:sz w:val="22"/>
          <w:szCs w:val="22"/>
        </w:rPr>
      </w:pPr>
      <w:r>
        <w:rPr>
          <w:rFonts w:ascii="Arial" w:hAnsi="Arial" w:cs="Arial"/>
          <w:color w:val="000000"/>
          <w:sz w:val="22"/>
          <w:szCs w:val="22"/>
        </w:rPr>
        <w:t>Ground rules are agreed with each class before sensitive topics are taught (Section 7.4), so that everyone can take part with confidence and without fear of embarrassment.</w:t>
      </w:r>
    </w:p>
    <w:p w14:paraId="355A7336" w14:textId="77777777" w:rsidR="00614821" w:rsidRPr="00614821" w:rsidRDefault="00614821">
      <w:pPr>
        <w:pStyle w:val="NormalWeb"/>
        <w:rPr>
          <w:rFonts w:ascii="Arial" w:hAnsi="Arial" w:cs="Arial"/>
          <w:color w:val="000000"/>
          <w:sz w:val="22"/>
          <w:szCs w:val="22"/>
        </w:rPr>
      </w:pPr>
      <w:r>
        <w:rPr>
          <w:rFonts w:ascii="Arial" w:hAnsi="Arial" w:cs="Arial"/>
          <w:color w:val="000000"/>
          <w:sz w:val="22"/>
          <w:szCs w:val="22"/>
        </w:rPr>
        <w:lastRenderedPageBreak/>
        <w:t>Staff use their professional judgement when answering difficult or sensitive questions, with the emphasis on supporting the pupil. They may choose to respond at a later point, seek advice from the RSHE lead or the DSL, and signpost pupils to reliable sources of support.</w:t>
      </w:r>
    </w:p>
    <w:p w14:paraId="6A029EAE" w14:textId="77777777" w:rsidR="00BD4475" w:rsidRDefault="008C2868">
      <w:pPr>
        <w:pStyle w:val="NormalWeb"/>
        <w:rPr>
          <w:rFonts w:ascii="Arial" w:hAnsi="Arial" w:cs="Arial"/>
          <w:color w:val="000000"/>
          <w:sz w:val="22"/>
          <w:szCs w:val="22"/>
        </w:rPr>
      </w:pPr>
      <w:r>
        <w:rPr>
          <w:rFonts w:ascii="Arial" w:hAnsi="Arial" w:cs="Arial"/>
          <w:color w:val="000000"/>
          <w:sz w:val="22"/>
          <w:szCs w:val="22"/>
        </w:rPr>
        <w:t>If a pupil who has been withdrawn from sex education asks about that content, staff will respond sensitively, with the emphasis on supporting the pupil. They may encourage the pupil to talk to their parents/carers or a trusted adult and will signpost reliable support where appropriate.</w:t>
      </w:r>
    </w:p>
    <w:p w14:paraId="1E397823" w14:textId="77777777" w:rsidR="006D3F0E" w:rsidRDefault="00000000" w:rsidP="006D3F0E">
      <w:pPr>
        <w:pStyle w:val="NormalWeb"/>
        <w:rPr>
          <w:rFonts w:ascii="Arial" w:hAnsi="Arial" w:cs="Arial"/>
          <w:color w:val="000000"/>
          <w:sz w:val="22"/>
          <w:szCs w:val="22"/>
        </w:rPr>
      </w:pPr>
      <w:r>
        <w:rPr>
          <w:rFonts w:ascii="Arial" w:hAnsi="Arial" w:cs="Arial"/>
          <w:color w:val="000000"/>
          <w:sz w:val="22"/>
          <w:szCs w:val="22"/>
        </w:rPr>
        <w:t>Further guidance for staff on delivering RSHE, including responding to questions and disclosures, is set out in the academy’s RSHE staff guidance.</w:t>
      </w:r>
    </w:p>
    <w:p w14:paraId="1DC29DC0" w14:textId="77777777" w:rsidR="00614821" w:rsidRDefault="00614821" w:rsidP="00283A7F">
      <w:pPr>
        <w:pStyle w:val="Heading2"/>
      </w:pPr>
      <w:bookmarkStart w:id="19" w:name="_Toc244016771"/>
      <w:r>
        <w:t>7.4 Pupils</w:t>
      </w:r>
      <w:bookmarkEnd w:id="19"/>
    </w:p>
    <w:p w14:paraId="4E2A89B8" w14:textId="77777777" w:rsidR="00614821" w:rsidRPr="00BB6F0A" w:rsidRDefault="00614821">
      <w:pPr>
        <w:pStyle w:val="NormalWeb"/>
        <w:rPr>
          <w:rFonts w:ascii="Arial" w:hAnsi="Arial" w:cs="Arial"/>
          <w:color w:val="000000"/>
          <w:sz w:val="22"/>
          <w:szCs w:val="22"/>
        </w:rPr>
      </w:pPr>
      <w:r>
        <w:rPr>
          <w:rFonts w:ascii="Arial" w:hAnsi="Arial" w:cs="Arial"/>
          <w:color w:val="000000"/>
          <w:sz w:val="22"/>
          <w:szCs w:val="22"/>
        </w:rPr>
        <w:t>Pupils are expected to engage fully in RSHE and, when discussing issues related to RSHE, treat others with respect and sensitivity.</w:t>
      </w:r>
    </w:p>
    <w:p w14:paraId="50F22FCF" w14:textId="77777777" w:rsidR="00614821" w:rsidRDefault="00614821">
      <w:pPr>
        <w:pStyle w:val="NormalWeb"/>
        <w:rPr>
          <w:rFonts w:ascii="Arial" w:hAnsi="Arial" w:cs="Arial"/>
          <w:color w:val="000000"/>
          <w:sz w:val="22"/>
          <w:szCs w:val="22"/>
        </w:rPr>
      </w:pPr>
      <w:r>
        <w:rPr>
          <w:rFonts w:ascii="Arial" w:hAnsi="Arial" w:cs="Arial"/>
          <w:color w:val="000000"/>
          <w:sz w:val="22"/>
          <w:szCs w:val="22"/>
        </w:rPr>
        <w:t>Examples can be shared but no names or descriptions that identify anyone, can be included. Pupils should feel it is acceptable to disagree with each other but should listen properly before making assumptions or deciding how to respond. When disagreeing, pupils should challenge the statement not the person. Beliefs and misunderstandings about a topic should be explored without fear of being judged or laughed at. Pupils cannot ask the teacher any personal questions and pupils will never be asked to share any personal information. Pupils can ask questions anonymously, for example through a question box, and know where to get help in and outside school.</w:t>
      </w:r>
    </w:p>
    <w:p w14:paraId="7620FB7A" w14:textId="77777777" w:rsidR="00283A7F" w:rsidRPr="00BB6F0A" w:rsidRDefault="00283A7F">
      <w:pPr>
        <w:pStyle w:val="NormalWeb"/>
        <w:rPr>
          <w:rFonts w:ascii="Arial" w:hAnsi="Arial" w:cs="Arial"/>
          <w:color w:val="000000"/>
          <w:sz w:val="22"/>
          <w:szCs w:val="22"/>
        </w:rPr>
      </w:pPr>
    </w:p>
    <w:p w14:paraId="6A5C6B02" w14:textId="77777777" w:rsidR="0002626F" w:rsidRDefault="00614821" w:rsidP="00614821">
      <w:pPr>
        <w:pStyle w:val="Heading1"/>
        <w:numPr>
          <w:ilvl w:val="0"/>
          <w:numId w:val="1"/>
        </w:numPr>
      </w:pPr>
      <w:bookmarkStart w:id="20" w:name="_Toc244016772"/>
      <w:r>
        <w:t>RIGHT TO REQUEST WITHDRAWAL FROM SEX EDUCATION</w:t>
      </w:r>
      <w:bookmarkEnd w:id="20"/>
    </w:p>
    <w:p w14:paraId="768216F2" w14:textId="77777777" w:rsidR="0002626F" w:rsidRDefault="0002626F" w:rsidP="00671572"/>
    <w:p w14:paraId="77B73F57" w14:textId="77777777" w:rsidR="00BB6F0A" w:rsidRPr="00BB6F0A" w:rsidRDefault="00BB6F0A">
      <w:pPr>
        <w:pStyle w:val="NormalWeb"/>
        <w:rPr>
          <w:rFonts w:ascii="Arial" w:hAnsi="Arial" w:cs="Arial"/>
          <w:color w:val="000000"/>
          <w:sz w:val="22"/>
          <w:szCs w:val="22"/>
        </w:rPr>
      </w:pPr>
      <w:r>
        <w:rPr>
          <w:rFonts w:ascii="Arial" w:hAnsi="Arial" w:cs="Arial"/>
          <w:color w:val="000000"/>
          <w:sz w:val="22"/>
          <w:szCs w:val="22"/>
        </w:rPr>
        <w:t>Parents/carers have the right to request that their child is withdrawn from some or all of the sex education delivered as part of RSE (see Section 4). Parents/carers cannot withdraw their child from relationships education, health education or content taught in science.</w:t>
      </w:r>
    </w:p>
    <w:p w14:paraId="4C05EF81" w14:textId="77777777" w:rsidR="00BB6F0A" w:rsidRPr="00BB6F0A" w:rsidRDefault="00BB6F0A">
      <w:pPr>
        <w:pStyle w:val="NormalWeb"/>
        <w:rPr>
          <w:rFonts w:ascii="Arial" w:hAnsi="Arial" w:cs="Arial"/>
          <w:color w:val="000000"/>
          <w:sz w:val="22"/>
          <w:szCs w:val="22"/>
        </w:rPr>
      </w:pPr>
      <w:r>
        <w:rPr>
          <w:rFonts w:ascii="Arial" w:hAnsi="Arial" w:cs="Arial"/>
          <w:color w:val="000000"/>
          <w:sz w:val="22"/>
          <w:szCs w:val="22"/>
        </w:rPr>
        <w:t>Requests for withdrawal should be put in writing using the form found in Appendix 1 of this policy and addressed to the Principal.</w:t>
      </w:r>
    </w:p>
    <w:p w14:paraId="1AC20E4B" w14:textId="77777777" w:rsidR="00BB6F0A" w:rsidRPr="00BB6F0A" w:rsidRDefault="00BB6F0A">
      <w:pPr>
        <w:pStyle w:val="NormalWeb"/>
        <w:rPr>
          <w:rFonts w:ascii="Arial" w:hAnsi="Arial" w:cs="Arial"/>
          <w:color w:val="000000"/>
          <w:sz w:val="22"/>
          <w:szCs w:val="22"/>
        </w:rPr>
      </w:pPr>
      <w:r>
        <w:rPr>
          <w:rFonts w:ascii="Arial" w:hAnsi="Arial" w:cs="Arial"/>
          <w:color w:val="000000"/>
          <w:sz w:val="22"/>
          <w:szCs w:val="22"/>
        </w:rPr>
        <w:t>A copy of withdrawal requests will be placed in the pupil’s educational record. Before deciding, the Principal (or member of the senior team) will discuss the request with the parents/carers, and with the pupil where appropriate, to explain the purpose of the curriculum and the possible impact of withdrawal. In exceptional circumstances, such as a safeguarding concern or a pupil’s specific vulnerability, the Principal may refuse a request.</w:t>
      </w:r>
    </w:p>
    <w:p w14:paraId="21AB1257" w14:textId="77777777" w:rsidR="00BD4475" w:rsidRDefault="008C2868">
      <w:pPr>
        <w:pStyle w:val="NormalWeb"/>
        <w:rPr>
          <w:rFonts w:ascii="Arial" w:hAnsi="Arial" w:cs="Arial"/>
          <w:color w:val="000000"/>
          <w:sz w:val="22"/>
          <w:szCs w:val="22"/>
        </w:rPr>
      </w:pPr>
      <w:r>
        <w:rPr>
          <w:rFonts w:ascii="Arial" w:hAnsi="Arial" w:cs="Arial"/>
          <w:color w:val="000000"/>
          <w:sz w:val="22"/>
          <w:szCs w:val="22"/>
        </w:rPr>
        <w:t>From three terms before their 16th birthday, a pupil can choose to receive sex education even if their parents/carers have requested withdrawal. The academy will make sure pupils know about this right and will arrange teaching if they choose to opt in.</w:t>
      </w:r>
    </w:p>
    <w:p w14:paraId="3AEB44D6" w14:textId="77777777" w:rsidR="00BB6F0A" w:rsidRPr="00BB6F0A" w:rsidRDefault="00BB6F0A">
      <w:pPr>
        <w:pStyle w:val="NormalWeb"/>
        <w:rPr>
          <w:rFonts w:ascii="Arial" w:hAnsi="Arial" w:cs="Arial"/>
          <w:color w:val="000000"/>
          <w:sz w:val="22"/>
          <w:szCs w:val="22"/>
        </w:rPr>
      </w:pPr>
      <w:r>
        <w:rPr>
          <w:rFonts w:ascii="Arial" w:hAnsi="Arial" w:cs="Arial"/>
          <w:color w:val="000000"/>
          <w:sz w:val="22"/>
          <w:szCs w:val="22"/>
        </w:rPr>
        <w:t>Pupils who are withdrawn will receive purposeful, supervised education during those lessons.</w:t>
      </w:r>
    </w:p>
    <w:p w14:paraId="6EBC862E" w14:textId="77777777" w:rsidR="00BB6F0A" w:rsidRDefault="00BB6F0A" w:rsidP="00671572"/>
    <w:p w14:paraId="517474A4" w14:textId="77777777" w:rsidR="0002626F" w:rsidRDefault="00614821" w:rsidP="00614821">
      <w:pPr>
        <w:pStyle w:val="Heading1"/>
        <w:numPr>
          <w:ilvl w:val="0"/>
          <w:numId w:val="1"/>
        </w:numPr>
      </w:pPr>
      <w:bookmarkStart w:id="21" w:name="_Toc244016773"/>
      <w:r>
        <w:lastRenderedPageBreak/>
        <w:t>SAFEGUARDING, REPORTS AND ABUSE AND CONFIDENTIALITY</w:t>
      </w:r>
      <w:bookmarkEnd w:id="21"/>
    </w:p>
    <w:p w14:paraId="7BABA100" w14:textId="77777777" w:rsidR="0002626F" w:rsidRDefault="0002626F" w:rsidP="00671572"/>
    <w:p w14:paraId="024C6CA6" w14:textId="77777777" w:rsidR="00BB6F0A" w:rsidRPr="00BB6F0A" w:rsidRDefault="00BB6F0A">
      <w:pPr>
        <w:rPr>
          <w:rFonts w:ascii="Arial" w:hAnsi="Arial" w:cs="Arial"/>
          <w:sz w:val="22"/>
          <w:szCs w:val="22"/>
        </w:rPr>
      </w:pPr>
      <w:r>
        <w:rPr>
          <w:rFonts w:ascii="Arial" w:hAnsi="Arial" w:cs="Arial"/>
          <w:color w:val="000000"/>
          <w:sz w:val="22"/>
          <w:szCs w:val="22"/>
        </w:rPr>
        <w:t>The academy recognises that at the heart of RSE, the focus is on keeping children safe, and acknowledges the significant role schools have in preventative education. In our delivery of RSHE, we allow children an open forum to discuss potentially sensitive issues. Such discussions can lead to increased safeguarding reports. Children are aware and will be reminded, of the processes to enable them to raise their concerns or make a report and how any report will be handled. This will also include processes when they have a concern about a peer or friend. In line with the document Keeping Children Safe in Education (KCSIE), all staff are aware of what to do if a child tells them that they are being abused or neglected. Staff are also aware of the need to manage the requirement to maintain an appropriate level of confidentiality. This means only involving those that need to be involved, such as the Designated Safeguarding Lead. A member of staff will never promise a child that they will not tell anyone about a report of abuse.</w:t>
      </w:r>
    </w:p>
    <w:p w14:paraId="48F0C24B" w14:textId="77777777" w:rsidR="00BD4475" w:rsidRDefault="008C2868">
      <w:pPr>
        <w:pStyle w:val="NormalWeb"/>
        <w:rPr>
          <w:rFonts w:ascii="Arial" w:hAnsi="Arial" w:cs="Arial"/>
          <w:color w:val="000000"/>
          <w:sz w:val="22"/>
          <w:szCs w:val="22"/>
        </w:rPr>
      </w:pPr>
      <w:r>
        <w:rPr>
          <w:rFonts w:ascii="Arial" w:hAnsi="Arial" w:cs="Arial"/>
          <w:color w:val="000000"/>
          <w:sz w:val="22"/>
          <w:szCs w:val="22"/>
        </w:rPr>
        <w:t>At the start of RSHE units, pupils are told how confidentiality works in lessons and what may happen if they make a report about themselves or a peer. They are also told how to get help from external services if they do not feel comfortable talking to staff. External visitors must agree in advance how they will respond to a safeguarding concern.</w:t>
      </w:r>
    </w:p>
    <w:p w14:paraId="575A949C" w14:textId="77777777" w:rsidR="00BD4475" w:rsidRDefault="008C2868">
      <w:pPr>
        <w:pStyle w:val="NormalWeb"/>
        <w:rPr>
          <w:rFonts w:ascii="Arial" w:hAnsi="Arial" w:cs="Arial"/>
          <w:color w:val="000000"/>
          <w:sz w:val="22"/>
          <w:szCs w:val="22"/>
        </w:rPr>
      </w:pPr>
      <w:r>
        <w:rPr>
          <w:rFonts w:ascii="Arial" w:hAnsi="Arial" w:cs="Arial"/>
          <w:color w:val="000000"/>
          <w:sz w:val="22"/>
          <w:szCs w:val="22"/>
        </w:rPr>
        <w:t>Staff are aware of mandatory reporting duties, including for female genital mutilation, and of the planned legal duty for those working with children to report known child sexual abuse. Staff delivering RSHE are trained to expect and respond to disclosures, and all concerns are recorded on My Concern.</w:t>
      </w:r>
    </w:p>
    <w:p w14:paraId="4903FB97" w14:textId="77777777" w:rsidR="00D91540" w:rsidRDefault="00D91540">
      <w:pPr>
        <w:pStyle w:val="NormalWeb"/>
        <w:rPr>
          <w:rFonts w:ascii="Arial" w:hAnsi="Arial" w:cs="Arial"/>
          <w:color w:val="000000"/>
          <w:sz w:val="22"/>
          <w:szCs w:val="22"/>
        </w:rPr>
      </w:pPr>
    </w:p>
    <w:p w14:paraId="38D79E4E" w14:textId="77777777" w:rsidR="00BD4475" w:rsidRDefault="008C2868">
      <w:pPr>
        <w:pStyle w:val="Heading1"/>
        <w:numPr>
          <w:ilvl w:val="0"/>
          <w:numId w:val="1"/>
        </w:numPr>
      </w:pPr>
      <w:bookmarkStart w:id="22" w:name="_Toc244016774"/>
      <w:r>
        <w:t>VIEWING CURRICULUM MATERIALS</w:t>
      </w:r>
      <w:bookmarkEnd w:id="22"/>
    </w:p>
    <w:p w14:paraId="42E0F6FE" w14:textId="77777777" w:rsidR="00BD4475" w:rsidRDefault="008C2868">
      <w:pPr>
        <w:pStyle w:val="NormalWeb"/>
        <w:rPr>
          <w:rFonts w:ascii="Arial" w:hAnsi="Arial" w:cs="Arial"/>
          <w:color w:val="000000"/>
          <w:sz w:val="22"/>
          <w:szCs w:val="22"/>
        </w:rPr>
      </w:pPr>
      <w:r>
        <w:rPr>
          <w:rFonts w:ascii="Arial" w:hAnsi="Arial" w:cs="Arial"/>
          <w:color w:val="000000"/>
          <w:sz w:val="22"/>
          <w:szCs w:val="22"/>
        </w:rPr>
        <w:t>We want parents/carers to know what their children are being taught. Each half term, parents/carers receive a PSHCE newsletter for their child’s year group. Each year we also share a representative sample of RSHE resources through our website. All RSHE materials are available to view on request by contacting Mrs Mandy Stocks.</w:t>
      </w:r>
    </w:p>
    <w:p w14:paraId="4B705440" w14:textId="77777777" w:rsidR="00BD4475" w:rsidRDefault="008C2868">
      <w:pPr>
        <w:pStyle w:val="NormalWeb"/>
        <w:rPr>
          <w:rFonts w:ascii="Arial" w:hAnsi="Arial" w:cs="Arial"/>
          <w:color w:val="000000"/>
          <w:sz w:val="22"/>
          <w:szCs w:val="22"/>
        </w:rPr>
      </w:pPr>
      <w:r>
        <w:rPr>
          <w:rFonts w:ascii="Arial" w:hAnsi="Arial" w:cs="Arial"/>
          <w:color w:val="000000"/>
          <w:sz w:val="22"/>
          <w:szCs w:val="22"/>
        </w:rPr>
        <w:t>Where materials are protected by copyright, parents/carers will be asked to agree not to copy or share them further. Copyright affects how materials are shared, but it will never be a reason to refuse to share them. Parents/carers who would like support in talking to their child about RSHE topics can contact Mrs Mandy Stocks.</w:t>
      </w:r>
    </w:p>
    <w:p w14:paraId="2F5CFD42" w14:textId="77777777" w:rsidR="00BD4475" w:rsidRDefault="008C2868">
      <w:pPr>
        <w:pStyle w:val="Heading1"/>
        <w:numPr>
          <w:ilvl w:val="0"/>
          <w:numId w:val="1"/>
        </w:numPr>
      </w:pPr>
      <w:bookmarkStart w:id="23" w:name="_Toc244016775"/>
      <w:r>
        <w:t>MONITORING, EVALUATION AND REVIEW</w:t>
      </w:r>
      <w:bookmarkEnd w:id="23"/>
    </w:p>
    <w:p w14:paraId="1D6C96EF" w14:textId="77777777" w:rsidR="00BD4475" w:rsidRDefault="008C2868">
      <w:pPr>
        <w:pStyle w:val="NormalWeb"/>
        <w:rPr>
          <w:rFonts w:ascii="Arial" w:hAnsi="Arial" w:cs="Arial"/>
          <w:color w:val="000000"/>
          <w:sz w:val="22"/>
          <w:szCs w:val="22"/>
        </w:rPr>
      </w:pPr>
      <w:r>
        <w:rPr>
          <w:rFonts w:ascii="Arial" w:hAnsi="Arial" w:cs="Arial"/>
          <w:color w:val="000000"/>
          <w:sz w:val="22"/>
          <w:szCs w:val="22"/>
        </w:rPr>
        <w:t>The Senior Assistant Principal with responsibility for personal development monitors RSHE through learning walks, work scrutiny, pupil voice and staff feedback. Pupils’ knowledge is assessed through regular quizzes, reflection tasks, verbal contributions and recall activities. This is used to identify pupils who need extra support, alongside identifying and addressing any misconceptions students may hold.</w:t>
      </w:r>
    </w:p>
    <w:p w14:paraId="69E70D03" w14:textId="77777777" w:rsidR="00BD4475" w:rsidRDefault="008C2868">
      <w:pPr>
        <w:pStyle w:val="NormalWeb"/>
        <w:rPr>
          <w:rFonts w:ascii="Arial" w:hAnsi="Arial" w:cs="Arial"/>
          <w:color w:val="000000"/>
          <w:sz w:val="22"/>
          <w:szCs w:val="22"/>
        </w:rPr>
      </w:pPr>
      <w:r>
        <w:rPr>
          <w:rFonts w:ascii="Arial" w:hAnsi="Arial" w:cs="Arial"/>
          <w:color w:val="000000"/>
          <w:sz w:val="22"/>
          <w:szCs w:val="22"/>
        </w:rPr>
        <w:t xml:space="preserve">Parents/carers and staff are surveyed annually. An annual report on RSHE, including parent/carer, pupil and staff feedback, is provided to the Local Governing Body. This policy </w:t>
      </w:r>
      <w:r>
        <w:rPr>
          <w:rFonts w:ascii="Arial" w:hAnsi="Arial" w:cs="Arial"/>
          <w:color w:val="000000"/>
          <w:sz w:val="22"/>
          <w:szCs w:val="22"/>
        </w:rPr>
        <w:lastRenderedPageBreak/>
        <w:t>is reviewed annually and approved by the Local Governing Body. The RSHE Curriculum Map is reviewed at least annually and updated whenever the curriculum changes; this does not require the policy to be re-approved, but significant changes are reported to the Local Governing Body.</w:t>
      </w:r>
    </w:p>
    <w:p w14:paraId="32499B0B" w14:textId="77777777" w:rsidR="00BB6F0A" w:rsidRPr="005E5C00" w:rsidRDefault="00BB6F0A" w:rsidP="00BB6F0A">
      <w:pPr>
        <w:pStyle w:val="Heading3"/>
        <w:pageBreakBefore/>
        <w:rPr>
          <w:rFonts w:ascii="Arial" w:hAnsi="Arial" w:cs="Arial"/>
          <w:color w:val="006276"/>
          <w:sz w:val="24"/>
        </w:rPr>
      </w:pPr>
      <w:bookmarkStart w:id="24" w:name="_Toc11230580"/>
      <w:bookmarkStart w:id="25" w:name="_Toc244016776"/>
      <w:r>
        <w:rPr>
          <w:rFonts w:ascii="Arial" w:hAnsi="Arial" w:cs="Arial"/>
          <w:color w:val="006276"/>
          <w:sz w:val="24"/>
        </w:rPr>
        <w:lastRenderedPageBreak/>
        <w:t>Appendix 1: Parent/carer form for withdrawal from sex education</w:t>
      </w:r>
      <w:bookmarkEnd w:id="25"/>
      <w:r>
        <w:rPr>
          <w:rFonts w:ascii="Arial" w:hAnsi="Arial" w:cs="Arial"/>
          <w:color w:val="006276"/>
          <w:sz w:val="24"/>
        </w:rPr>
        <w:t xml:space="preserve"> </w:t>
      </w:r>
      <w:bookmarkEnd w:id="24"/>
    </w:p>
    <w:p w14:paraId="4CCDC039" w14:textId="77777777" w:rsidR="00BB6F0A" w:rsidRDefault="00BB6F0A" w:rsidP="00BB6F0A">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64"/>
        <w:gridCol w:w="2384"/>
        <w:gridCol w:w="1050"/>
        <w:gridCol w:w="3810"/>
      </w:tblGrid>
      <w:tr w:rsidR="00BB6F0A" w14:paraId="15274839" w14:textId="77777777" w:rsidTr="00475A78">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C5432A3" w14:textId="77777777" w:rsidR="00BB6F0A" w:rsidRPr="00E72800" w:rsidRDefault="00BB6F0A" w:rsidP="00475A78">
            <w:pPr>
              <w:pStyle w:val="1bodycopy"/>
              <w:spacing w:after="0"/>
              <w:contextualSpacing/>
              <w:rPr>
                <w:caps/>
                <w:color w:val="F8F8F8"/>
              </w:rPr>
            </w:pPr>
            <w:r>
              <w:rPr>
                <w:caps/>
              </w:rPr>
              <w:t>To be completed by parents/carers</w:t>
            </w:r>
          </w:p>
        </w:tc>
      </w:tr>
      <w:tr w:rsidR="00BB6F0A" w14:paraId="2DB856D4" w14:textId="77777777" w:rsidTr="00475A78">
        <w:trPr>
          <w:cantSplit/>
        </w:trPr>
        <w:tc>
          <w:tcPr>
            <w:tcW w:w="1710" w:type="dxa"/>
            <w:tcMar>
              <w:top w:w="113" w:type="dxa"/>
              <w:bottom w:w="113" w:type="dxa"/>
            </w:tcMar>
          </w:tcPr>
          <w:p w14:paraId="1F0A5E3E" w14:textId="77777777" w:rsidR="00BB6F0A" w:rsidRPr="006946A0" w:rsidRDefault="00BB6F0A" w:rsidP="00475A78">
            <w:pPr>
              <w:pStyle w:val="7Tablebodycopy"/>
            </w:pPr>
            <w:r>
              <w:t>Name of child</w:t>
            </w:r>
          </w:p>
        </w:tc>
        <w:tc>
          <w:tcPr>
            <w:tcW w:w="2670" w:type="dxa"/>
            <w:tcMar>
              <w:top w:w="113" w:type="dxa"/>
              <w:bottom w:w="113" w:type="dxa"/>
            </w:tcMar>
          </w:tcPr>
          <w:p w14:paraId="6BCE3874" w14:textId="77777777" w:rsidR="00BB6F0A" w:rsidRDefault="00BB6F0A" w:rsidP="00475A78">
            <w:pPr>
              <w:pStyle w:val="7Tablebodybulleted"/>
              <w:numPr>
                <w:ilvl w:val="0"/>
                <w:numId w:val="0"/>
              </w:numPr>
            </w:pPr>
          </w:p>
        </w:tc>
        <w:tc>
          <w:tcPr>
            <w:tcW w:w="1056" w:type="dxa"/>
          </w:tcPr>
          <w:p w14:paraId="6158A25D" w14:textId="77777777" w:rsidR="00BB6F0A" w:rsidRDefault="00BB6F0A" w:rsidP="00475A78">
            <w:pPr>
              <w:pStyle w:val="7Tablebodybulleted"/>
              <w:numPr>
                <w:ilvl w:val="0"/>
                <w:numId w:val="0"/>
              </w:numPr>
            </w:pPr>
            <w:r>
              <w:t>Class</w:t>
            </w:r>
          </w:p>
        </w:tc>
        <w:tc>
          <w:tcPr>
            <w:tcW w:w="4284" w:type="dxa"/>
          </w:tcPr>
          <w:p w14:paraId="2059BD1A" w14:textId="77777777" w:rsidR="00BB6F0A" w:rsidRDefault="00BB6F0A" w:rsidP="00475A78">
            <w:pPr>
              <w:pStyle w:val="7Tablebodybulleted"/>
              <w:numPr>
                <w:ilvl w:val="0"/>
                <w:numId w:val="0"/>
              </w:numPr>
            </w:pPr>
          </w:p>
        </w:tc>
      </w:tr>
      <w:tr w:rsidR="00BB6F0A" w14:paraId="23353763" w14:textId="77777777" w:rsidTr="00475A78">
        <w:trPr>
          <w:cantSplit/>
        </w:trPr>
        <w:tc>
          <w:tcPr>
            <w:tcW w:w="1710" w:type="dxa"/>
            <w:tcMar>
              <w:top w:w="113" w:type="dxa"/>
              <w:bottom w:w="113" w:type="dxa"/>
            </w:tcMar>
          </w:tcPr>
          <w:p w14:paraId="13E7C854" w14:textId="77777777" w:rsidR="00BB6F0A" w:rsidRPr="006946A0" w:rsidRDefault="00BB6F0A" w:rsidP="00475A78">
            <w:pPr>
              <w:pStyle w:val="7Tablebodycopy"/>
            </w:pPr>
            <w:r>
              <w:t>Name of parent/carer</w:t>
            </w:r>
          </w:p>
        </w:tc>
        <w:tc>
          <w:tcPr>
            <w:tcW w:w="2670" w:type="dxa"/>
            <w:tcMar>
              <w:top w:w="113" w:type="dxa"/>
              <w:bottom w:w="113" w:type="dxa"/>
            </w:tcMar>
          </w:tcPr>
          <w:p w14:paraId="3DFCF2AB" w14:textId="77777777" w:rsidR="00BB6F0A" w:rsidRDefault="00BB6F0A" w:rsidP="00475A78">
            <w:pPr>
              <w:pStyle w:val="7Tablebodybulleted"/>
              <w:numPr>
                <w:ilvl w:val="0"/>
                <w:numId w:val="0"/>
              </w:numPr>
            </w:pPr>
          </w:p>
        </w:tc>
        <w:tc>
          <w:tcPr>
            <w:tcW w:w="1056" w:type="dxa"/>
          </w:tcPr>
          <w:p w14:paraId="2BF64DC8" w14:textId="77777777" w:rsidR="00BB6F0A" w:rsidRDefault="00BB6F0A" w:rsidP="00475A78">
            <w:pPr>
              <w:pStyle w:val="7Tablebodybulleted"/>
              <w:numPr>
                <w:ilvl w:val="0"/>
                <w:numId w:val="0"/>
              </w:numPr>
            </w:pPr>
            <w:r>
              <w:t>Date</w:t>
            </w:r>
          </w:p>
        </w:tc>
        <w:tc>
          <w:tcPr>
            <w:tcW w:w="4284" w:type="dxa"/>
          </w:tcPr>
          <w:p w14:paraId="2312CC52" w14:textId="77777777" w:rsidR="00BB6F0A" w:rsidRDefault="00BB6F0A" w:rsidP="00475A78">
            <w:pPr>
              <w:pStyle w:val="7Tablebodybulleted"/>
              <w:numPr>
                <w:ilvl w:val="0"/>
                <w:numId w:val="0"/>
              </w:numPr>
            </w:pPr>
          </w:p>
        </w:tc>
      </w:tr>
      <w:tr w:rsidR="00BB6F0A" w14:paraId="067ADF51" w14:textId="77777777" w:rsidTr="00475A78">
        <w:trPr>
          <w:cantSplit/>
        </w:trPr>
        <w:tc>
          <w:tcPr>
            <w:tcW w:w="9720" w:type="dxa"/>
            <w:gridSpan w:val="4"/>
            <w:tcMar>
              <w:top w:w="113" w:type="dxa"/>
              <w:bottom w:w="113" w:type="dxa"/>
            </w:tcMar>
          </w:tcPr>
          <w:p w14:paraId="4B9AA363" w14:textId="77777777" w:rsidR="00BB6F0A" w:rsidRDefault="00BB6F0A" w:rsidP="00475A78">
            <w:pPr>
              <w:pStyle w:val="7Tablebodycopy"/>
            </w:pPr>
            <w:r>
              <w:t>Reason for withdrawing from sex education within relationships and sex education</w:t>
            </w:r>
          </w:p>
        </w:tc>
      </w:tr>
      <w:tr w:rsidR="00BB6F0A" w14:paraId="28A1D566" w14:textId="77777777" w:rsidTr="00475A78">
        <w:trPr>
          <w:cantSplit/>
        </w:trPr>
        <w:tc>
          <w:tcPr>
            <w:tcW w:w="9720" w:type="dxa"/>
            <w:gridSpan w:val="4"/>
            <w:tcMar>
              <w:top w:w="113" w:type="dxa"/>
              <w:bottom w:w="113" w:type="dxa"/>
            </w:tcMar>
          </w:tcPr>
          <w:p w14:paraId="32D5CB71" w14:textId="77777777" w:rsidR="00BB6F0A" w:rsidRDefault="00BB6F0A" w:rsidP="00475A78">
            <w:pPr>
              <w:pStyle w:val="7Tablebodycopy"/>
            </w:pPr>
          </w:p>
          <w:p w14:paraId="4EEA7D8D" w14:textId="77777777" w:rsidR="00BB6F0A" w:rsidRDefault="00BB6F0A" w:rsidP="00475A78">
            <w:pPr>
              <w:pStyle w:val="7Tablebodycopy"/>
            </w:pPr>
          </w:p>
          <w:p w14:paraId="14DF595A" w14:textId="77777777" w:rsidR="00BB6F0A" w:rsidRDefault="00BB6F0A" w:rsidP="00475A78">
            <w:pPr>
              <w:pStyle w:val="7Tablebodycopy"/>
            </w:pPr>
          </w:p>
          <w:p w14:paraId="57737DFA" w14:textId="77777777" w:rsidR="00BB6F0A" w:rsidRDefault="00BB6F0A" w:rsidP="00475A78">
            <w:pPr>
              <w:pStyle w:val="7Tablebodycopy"/>
            </w:pPr>
          </w:p>
        </w:tc>
      </w:tr>
      <w:tr w:rsidR="00BB6F0A" w14:paraId="6C0FCD85" w14:textId="77777777" w:rsidTr="00475A78">
        <w:trPr>
          <w:cantSplit/>
        </w:trPr>
        <w:tc>
          <w:tcPr>
            <w:tcW w:w="9720" w:type="dxa"/>
            <w:gridSpan w:val="4"/>
            <w:tcMar>
              <w:top w:w="113" w:type="dxa"/>
              <w:bottom w:w="113" w:type="dxa"/>
            </w:tcMar>
          </w:tcPr>
          <w:p w14:paraId="63847881" w14:textId="77777777" w:rsidR="00BB6F0A" w:rsidRDefault="00BB6F0A" w:rsidP="00475A78">
            <w:pPr>
              <w:pStyle w:val="7Tablebodycopy"/>
            </w:pPr>
            <w:r>
              <w:t>Any other information you would like the school to consider</w:t>
            </w:r>
          </w:p>
        </w:tc>
      </w:tr>
      <w:tr w:rsidR="00BB6F0A" w14:paraId="6D03E083" w14:textId="77777777" w:rsidTr="00475A78">
        <w:trPr>
          <w:cantSplit/>
        </w:trPr>
        <w:tc>
          <w:tcPr>
            <w:tcW w:w="9720" w:type="dxa"/>
            <w:gridSpan w:val="4"/>
            <w:tcMar>
              <w:top w:w="113" w:type="dxa"/>
              <w:bottom w:w="113" w:type="dxa"/>
            </w:tcMar>
          </w:tcPr>
          <w:p w14:paraId="354C4D4B" w14:textId="77777777" w:rsidR="00BB6F0A" w:rsidRDefault="00BB6F0A" w:rsidP="00475A78">
            <w:pPr>
              <w:pStyle w:val="7Tablebodycopy"/>
            </w:pPr>
          </w:p>
          <w:p w14:paraId="4B3E1854" w14:textId="77777777" w:rsidR="00BB6F0A" w:rsidRDefault="00BB6F0A" w:rsidP="00475A78">
            <w:pPr>
              <w:pStyle w:val="7Tablebodycopy"/>
            </w:pPr>
          </w:p>
          <w:p w14:paraId="3A85C128" w14:textId="77777777" w:rsidR="00BB6F0A" w:rsidRDefault="00BB6F0A" w:rsidP="00475A78">
            <w:pPr>
              <w:pStyle w:val="7Tablebodycopy"/>
            </w:pPr>
          </w:p>
          <w:p w14:paraId="6E8E8A28" w14:textId="77777777" w:rsidR="00BB6F0A" w:rsidRDefault="00BB6F0A" w:rsidP="00475A78">
            <w:pPr>
              <w:pStyle w:val="7Tablebodycopy"/>
            </w:pPr>
          </w:p>
        </w:tc>
      </w:tr>
      <w:tr w:rsidR="00BB6F0A" w14:paraId="1086FEAF" w14:textId="77777777" w:rsidTr="00475A78">
        <w:trPr>
          <w:cantSplit/>
        </w:trPr>
        <w:tc>
          <w:tcPr>
            <w:tcW w:w="1710" w:type="dxa"/>
            <w:tcMar>
              <w:top w:w="113" w:type="dxa"/>
              <w:bottom w:w="113" w:type="dxa"/>
            </w:tcMar>
          </w:tcPr>
          <w:p w14:paraId="48C8EA1D" w14:textId="77777777" w:rsidR="00BB6F0A" w:rsidRDefault="00BB6F0A" w:rsidP="00475A78">
            <w:pPr>
              <w:pStyle w:val="7Tablebodycopy"/>
            </w:pPr>
            <w:r>
              <w:t>Parent/carer signature</w:t>
            </w:r>
          </w:p>
        </w:tc>
        <w:tc>
          <w:tcPr>
            <w:tcW w:w="8010" w:type="dxa"/>
            <w:gridSpan w:val="3"/>
          </w:tcPr>
          <w:p w14:paraId="5ECA435C" w14:textId="77777777" w:rsidR="00BB6F0A" w:rsidRDefault="00BB6F0A" w:rsidP="00475A78">
            <w:pPr>
              <w:pStyle w:val="7Tablebodycopy"/>
            </w:pPr>
          </w:p>
        </w:tc>
      </w:tr>
    </w:tbl>
    <w:p w14:paraId="25E54662" w14:textId="77777777" w:rsidR="00BB6F0A" w:rsidRDefault="00BB6F0A" w:rsidP="00BB6F0A">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488"/>
        <w:gridCol w:w="6420"/>
      </w:tblGrid>
      <w:tr w:rsidR="00BB6F0A" w:rsidRPr="00E72800" w14:paraId="4823F2DF" w14:textId="77777777" w:rsidTr="00475A78">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7C9EA07" w14:textId="77777777" w:rsidR="00BB6F0A" w:rsidRPr="00B12167" w:rsidRDefault="00BB6F0A" w:rsidP="00475A78">
            <w:pPr>
              <w:pStyle w:val="1bodycopy"/>
              <w:spacing w:after="0"/>
              <w:contextualSpacing/>
              <w:rPr>
                <w:caps/>
                <w:color w:val="F8F8F8"/>
              </w:rPr>
            </w:pPr>
            <w:r>
              <w:rPr>
                <w:caps/>
              </w:rPr>
              <w:t>To be completed by the school</w:t>
            </w:r>
          </w:p>
        </w:tc>
      </w:tr>
      <w:tr w:rsidR="00BB6F0A" w14:paraId="3AEF31E7" w14:textId="77777777" w:rsidTr="00475A78">
        <w:trPr>
          <w:cantSplit/>
        </w:trPr>
        <w:tc>
          <w:tcPr>
            <w:tcW w:w="2600" w:type="dxa"/>
            <w:tcMar>
              <w:top w:w="113" w:type="dxa"/>
              <w:bottom w:w="113" w:type="dxa"/>
            </w:tcMar>
          </w:tcPr>
          <w:p w14:paraId="2629372B" w14:textId="77777777" w:rsidR="00BB6F0A" w:rsidRPr="00B12167" w:rsidRDefault="00BB6F0A" w:rsidP="00475A78">
            <w:pPr>
              <w:pStyle w:val="7Tablebodycopy"/>
            </w:pPr>
            <w:r>
              <w:t>Agreed actions from discussion with parents/carers</w:t>
            </w:r>
          </w:p>
        </w:tc>
        <w:tc>
          <w:tcPr>
            <w:tcW w:w="7120" w:type="dxa"/>
            <w:tcMar>
              <w:top w:w="113" w:type="dxa"/>
              <w:bottom w:w="113" w:type="dxa"/>
            </w:tcMar>
          </w:tcPr>
          <w:p w14:paraId="16364484" w14:textId="77777777" w:rsidR="00BB6F0A" w:rsidRPr="00B12167" w:rsidRDefault="00BB6F0A" w:rsidP="00475A78">
            <w:pPr>
              <w:pStyle w:val="7Tablebodycopy"/>
            </w:pPr>
          </w:p>
        </w:tc>
      </w:tr>
      <w:tr w:rsidR="00BB6F0A" w14:paraId="06676F72" w14:textId="77777777" w:rsidTr="00475A78">
        <w:trPr>
          <w:cantSplit/>
        </w:trPr>
        <w:tc>
          <w:tcPr>
            <w:tcW w:w="2600" w:type="dxa"/>
            <w:tcMar>
              <w:top w:w="113" w:type="dxa"/>
              <w:bottom w:w="113" w:type="dxa"/>
            </w:tcMar>
          </w:tcPr>
          <w:p w14:paraId="055A3C5E" w14:textId="77777777" w:rsidR="00BB6F0A" w:rsidRPr="00B12167" w:rsidRDefault="00BB6F0A" w:rsidP="00475A78">
            <w:pPr>
              <w:pStyle w:val="7Tablebodycopy"/>
            </w:pPr>
            <w:r>
              <w:t>Date of meeting with the Principal/ Senior leader</w:t>
            </w:r>
          </w:p>
        </w:tc>
        <w:tc>
          <w:tcPr>
            <w:tcW w:w="7120" w:type="dxa"/>
            <w:tcMar>
              <w:top w:w="113" w:type="dxa"/>
              <w:bottom w:w="113" w:type="dxa"/>
            </w:tcMar>
          </w:tcPr>
          <w:p w14:paraId="71CAA6A1" w14:textId="77777777" w:rsidR="00BB6F0A" w:rsidRPr="00B12167" w:rsidRDefault="00BB6F0A" w:rsidP="00475A78">
            <w:pPr>
              <w:pStyle w:val="7Tablebodycopy"/>
            </w:pPr>
          </w:p>
        </w:tc>
      </w:tr>
      <w:tr w:rsidR="00BB6F0A" w14:paraId="5BD138F9" w14:textId="77777777" w:rsidTr="00475A78">
        <w:trPr>
          <w:cantSplit/>
        </w:trPr>
        <w:tc>
          <w:tcPr>
            <w:tcW w:w="2600" w:type="dxa"/>
            <w:tcMar>
              <w:top w:w="113" w:type="dxa"/>
              <w:bottom w:w="113" w:type="dxa"/>
            </w:tcMar>
          </w:tcPr>
          <w:p w14:paraId="492B0CC1" w14:textId="77777777" w:rsidR="00BB6F0A" w:rsidRPr="00B12167" w:rsidRDefault="00BB6F0A" w:rsidP="00475A78">
            <w:pPr>
              <w:pStyle w:val="7Tablebodycopy"/>
            </w:pPr>
            <w:r>
              <w:t>Outcome (granted, or refused on exceptional grounds)</w:t>
            </w:r>
          </w:p>
        </w:tc>
        <w:tc>
          <w:tcPr>
            <w:tcW w:w="7120" w:type="dxa"/>
            <w:tcMar>
              <w:top w:w="113" w:type="dxa"/>
              <w:bottom w:w="113" w:type="dxa"/>
            </w:tcMar>
          </w:tcPr>
          <w:p w14:paraId="139525A0" w14:textId="77777777" w:rsidR="00BB6F0A" w:rsidRPr="00B12167" w:rsidRDefault="00BB6F0A" w:rsidP="00475A78">
            <w:pPr>
              <w:pStyle w:val="7Tablebodycopy"/>
            </w:pPr>
          </w:p>
        </w:tc>
      </w:tr>
      <w:tr w:rsidR="00BB6F0A" w14:paraId="7B076BFA" w14:textId="77777777" w:rsidTr="00475A78">
        <w:trPr>
          <w:cantSplit/>
        </w:trPr>
        <w:tc>
          <w:tcPr>
            <w:tcW w:w="2600" w:type="dxa"/>
            <w:tcMar>
              <w:top w:w="113" w:type="dxa"/>
              <w:bottom w:w="113" w:type="dxa"/>
            </w:tcMar>
          </w:tcPr>
          <w:p w14:paraId="04839E19" w14:textId="77777777" w:rsidR="00BB6F0A" w:rsidRPr="00B12167" w:rsidRDefault="00BB6F0A" w:rsidP="00475A78">
            <w:pPr>
              <w:pStyle w:val="7Tablebodycopy"/>
            </w:pPr>
            <w:r>
              <w:t>Date pupil may opt in (three terms before 16th birthday); pupil informed?</w:t>
            </w:r>
          </w:p>
        </w:tc>
        <w:tc>
          <w:tcPr>
            <w:tcW w:w="7120" w:type="dxa"/>
            <w:tcMar>
              <w:top w:w="113" w:type="dxa"/>
              <w:bottom w:w="113" w:type="dxa"/>
            </w:tcMar>
          </w:tcPr>
          <w:p w14:paraId="4854DF4D" w14:textId="77777777" w:rsidR="00BB6F0A" w:rsidRPr="00B12167" w:rsidRDefault="00BB6F0A" w:rsidP="00475A78">
            <w:pPr>
              <w:pStyle w:val="7Tablebodycopy"/>
            </w:pPr>
          </w:p>
        </w:tc>
      </w:tr>
      <w:tr w:rsidR="00BB6F0A" w14:paraId="66A93B86" w14:textId="77777777" w:rsidTr="00475A78">
        <w:trPr>
          <w:cantSplit/>
        </w:trPr>
        <w:tc>
          <w:tcPr>
            <w:tcW w:w="2600" w:type="dxa"/>
            <w:tcMar>
              <w:top w:w="113" w:type="dxa"/>
              <w:bottom w:w="113" w:type="dxa"/>
            </w:tcMar>
          </w:tcPr>
          <w:p w14:paraId="66C6624F" w14:textId="77777777" w:rsidR="00BB6F0A" w:rsidRPr="00B12167" w:rsidRDefault="00BB6F0A" w:rsidP="00475A78">
            <w:pPr>
              <w:pStyle w:val="7Tablebodycopy"/>
            </w:pPr>
            <w:r>
              <w:t>Purposeful alternative provision arranged</w:t>
            </w:r>
          </w:p>
        </w:tc>
        <w:tc>
          <w:tcPr>
            <w:tcW w:w="7120" w:type="dxa"/>
            <w:tcMar>
              <w:top w:w="113" w:type="dxa"/>
              <w:bottom w:w="113" w:type="dxa"/>
            </w:tcMar>
          </w:tcPr>
          <w:p w14:paraId="63B660B7" w14:textId="77777777" w:rsidR="00BB6F0A" w:rsidRPr="00B12167" w:rsidRDefault="00BB6F0A" w:rsidP="00475A78">
            <w:pPr>
              <w:pStyle w:val="7Tablebodycopy"/>
            </w:pPr>
          </w:p>
        </w:tc>
      </w:tr>
    </w:tbl>
    <w:p w14:paraId="75E5AB24" w14:textId="77777777" w:rsidR="00BB6F0A" w:rsidRDefault="00BB6F0A" w:rsidP="00BB6F0A">
      <w:pPr>
        <w:rPr>
          <w:rFonts w:eastAsia="Arial" w:cs="Arial"/>
          <w:color w:val="FF0000"/>
          <w:lang w:eastAsia="en-GB"/>
        </w:rPr>
      </w:pPr>
    </w:p>
    <w:p w14:paraId="06E37D51" w14:textId="77777777" w:rsidR="00BB6F0A" w:rsidRPr="00E016B0" w:rsidRDefault="00BB6F0A" w:rsidP="00E016B0"/>
    <w:sectPr w:rsidR="00BB6F0A" w:rsidRP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31161" w14:textId="77777777" w:rsidR="00C64A0E" w:rsidRDefault="00C64A0E" w:rsidP="00671572">
      <w:pPr>
        <w:spacing w:before="0" w:after="0" w:line="240" w:lineRule="auto"/>
      </w:pPr>
      <w:r>
        <w:separator/>
      </w:r>
    </w:p>
  </w:endnote>
  <w:endnote w:type="continuationSeparator" w:id="0">
    <w:p w14:paraId="7F83B327" w14:textId="77777777" w:rsidR="00C64A0E" w:rsidRDefault="00C64A0E"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84963" w14:textId="77777777" w:rsidR="00671572" w:rsidRDefault="00F36F50">
    <w:pPr>
      <w:pStyle w:val="Footer"/>
    </w:pPr>
    <w:r>
      <w:rPr>
        <w:noProof/>
      </w:rPr>
      <w:t>27/10/2026</w:t>
    </w:r>
    <w:r w:rsidR="00E016B0">
      <w:ptab w:relativeTo="margin" w:alignment="center" w:leader="none"/>
    </w:r>
    <w:sdt>
      <w:sdtPr>
        <w:alias w:val="Author"/>
        <w:tag w:val=""/>
        <w:id w:val="443892916"/>
        <w:placeholder>
          <w:docPart w:val="0D9740570D2F438CBFC8E383D04A795E"/>
        </w:placeholder>
        <w:dataBinding w:prefixMappings="xmlns:ns0='http://purl.org/dc/elements/1.1/' xmlns:ns1='http://schemas.openxmlformats.org/package/2006/metadata/core-properties' " w:xpath="/ns1:coreProperties[1]/ns0:creator[1]" w:storeItemID="{6C3C8BC8-F283-45AE-878A-BAB7291924A1}"/>
        <w:text/>
      </w:sdtPr>
      <w:sdtContent>
        <w:r w:rsidR="00961CC7">
          <w:t>Mandy Stocks (Senior Assistant Principal)</w:t>
        </w:r>
      </w:sdtContent>
    </w:sdt>
    <w:r w:rsidR="00E016B0">
      <w:ptab w:relativeTo="margin" w:alignment="right" w:leader="none"/>
    </w:r>
    <w:r w:rsidR="00E016B0">
      <w:rPr>
        <w:color w:val="7F7F7F" w:themeColor="background1" w:themeShade="7F"/>
        <w:spacing w:val="60"/>
      </w:rPr>
      <w:t>Page</w:t>
    </w:r>
    <w:r w:rsidR="00E016B0">
      <w:t xml:space="preserve"> | </w:t>
    </w:r>
    <w:r w:rsidR="00E016B0">
      <w:fldChar w:fldCharType="begin"/>
    </w:r>
    <w:r w:rsidR="00E016B0">
      <w:instrText xml:space="preserve"> PAGE   \* MERGEFORMAT </w:instrText>
    </w:r>
    <w:r w:rsidR="00E016B0">
      <w:fldChar w:fldCharType="separate"/>
    </w:r>
    <w:r w:rsidR="00E016B0">
      <w:rPr>
        <w:b/>
        <w:bCs/>
        <w:noProof/>
      </w:rPr>
      <w:t>1</w:t>
    </w:r>
    <w:r w:rsidR="00E016B0">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74F47" w14:textId="77777777" w:rsidR="00C64A0E" w:rsidRDefault="00C64A0E" w:rsidP="00671572">
      <w:pPr>
        <w:spacing w:before="0" w:after="0" w:line="240" w:lineRule="auto"/>
      </w:pPr>
      <w:r>
        <w:separator/>
      </w:r>
    </w:p>
  </w:footnote>
  <w:footnote w:type="continuationSeparator" w:id="0">
    <w:p w14:paraId="480DD10F" w14:textId="77777777" w:rsidR="00C64A0E" w:rsidRDefault="00C64A0E"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E69516AD79914207875870DB422F3E9A"/>
      </w:placeholder>
      <w:dataBinding w:prefixMappings="xmlns:ns0='http://purl.org/dc/elements/1.1/' xmlns:ns1='http://schemas.openxmlformats.org/package/2006/metadata/core-properties' " w:xpath="/ns1:coreProperties[1]/ns0:title[1]" w:storeItemID="{6C3C8BC8-F283-45AE-878A-BAB7291924A1}"/>
      <w:text/>
    </w:sdtPr>
    <w:sdtContent>
      <w:p w14:paraId="64E2B143" w14:textId="77777777" w:rsidR="00671572" w:rsidRDefault="00961CC7" w:rsidP="00671572">
        <w:pPr>
          <w:pStyle w:val="Header"/>
          <w:jc w:val="center"/>
        </w:pPr>
        <w:r>
          <w:t>Relationships, Sex and Health Education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82CC8"/>
    <w:multiLevelType w:val="hybridMultilevel"/>
    <w:tmpl w:val="E9283C5A"/>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C381D"/>
    <w:multiLevelType w:val="hybridMultilevel"/>
    <w:tmpl w:val="C05E498E"/>
    <w:lvl w:ilvl="0" w:tplc="24180758">
      <w:start w:val="1"/>
      <w:numFmt w:val="bullet"/>
      <w:lvlText w:val=""/>
      <w:lvlJc w:val="left"/>
      <w:pPr>
        <w:ind w:left="720" w:hanging="360"/>
      </w:pPr>
      <w:rPr>
        <w:rFonts w:ascii="Symbol" w:hAnsi="Symbol" w:hint="default"/>
      </w:rPr>
    </w:lvl>
    <w:lvl w:ilvl="1" w:tplc="1C0C710A">
      <w:numFmt w:val="decimal"/>
      <w:lvlText w:val=""/>
      <w:lvlJc w:val="left"/>
    </w:lvl>
    <w:lvl w:ilvl="2" w:tplc="25B029EC">
      <w:numFmt w:val="decimal"/>
      <w:lvlText w:val=""/>
      <w:lvlJc w:val="left"/>
    </w:lvl>
    <w:lvl w:ilvl="3" w:tplc="C54696F0">
      <w:numFmt w:val="decimal"/>
      <w:lvlText w:val=""/>
      <w:lvlJc w:val="left"/>
    </w:lvl>
    <w:lvl w:ilvl="4" w:tplc="F7AE7EBA">
      <w:numFmt w:val="decimal"/>
      <w:lvlText w:val=""/>
      <w:lvlJc w:val="left"/>
    </w:lvl>
    <w:lvl w:ilvl="5" w:tplc="37DECF64">
      <w:numFmt w:val="decimal"/>
      <w:lvlText w:val=""/>
      <w:lvlJc w:val="left"/>
    </w:lvl>
    <w:lvl w:ilvl="6" w:tplc="A898713A">
      <w:numFmt w:val="decimal"/>
      <w:lvlText w:val=""/>
      <w:lvlJc w:val="left"/>
    </w:lvl>
    <w:lvl w:ilvl="7" w:tplc="582E62A8">
      <w:numFmt w:val="decimal"/>
      <w:lvlText w:val=""/>
      <w:lvlJc w:val="left"/>
    </w:lvl>
    <w:lvl w:ilvl="8" w:tplc="2B36287E">
      <w:numFmt w:val="decimal"/>
      <w:lvlText w:val=""/>
      <w:lvlJc w:val="left"/>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643482">
    <w:abstractNumId w:val="0"/>
  </w:num>
  <w:num w:numId="2" w16cid:durableId="648244304">
    <w:abstractNumId w:val="2"/>
  </w:num>
  <w:num w:numId="3" w16cid:durableId="185075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26F"/>
    <w:rsid w:val="0000108E"/>
    <w:rsid w:val="0002626F"/>
    <w:rsid w:val="000727D8"/>
    <w:rsid w:val="000A2C4B"/>
    <w:rsid w:val="001F3C32"/>
    <w:rsid w:val="00264157"/>
    <w:rsid w:val="00283A7F"/>
    <w:rsid w:val="002A43DF"/>
    <w:rsid w:val="00365FB6"/>
    <w:rsid w:val="00370791"/>
    <w:rsid w:val="003F275A"/>
    <w:rsid w:val="00464BF9"/>
    <w:rsid w:val="00467BBD"/>
    <w:rsid w:val="004A2943"/>
    <w:rsid w:val="00544612"/>
    <w:rsid w:val="00577E10"/>
    <w:rsid w:val="00613DB0"/>
    <w:rsid w:val="00614821"/>
    <w:rsid w:val="00617262"/>
    <w:rsid w:val="00671572"/>
    <w:rsid w:val="006B7B27"/>
    <w:rsid w:val="006D3F0E"/>
    <w:rsid w:val="006F15FA"/>
    <w:rsid w:val="007C4E16"/>
    <w:rsid w:val="00812A50"/>
    <w:rsid w:val="008C2868"/>
    <w:rsid w:val="00955A29"/>
    <w:rsid w:val="00961CC7"/>
    <w:rsid w:val="009D6F4D"/>
    <w:rsid w:val="009E20ED"/>
    <w:rsid w:val="00A00685"/>
    <w:rsid w:val="00AA49BF"/>
    <w:rsid w:val="00AB0849"/>
    <w:rsid w:val="00B51621"/>
    <w:rsid w:val="00BA7D11"/>
    <w:rsid w:val="00BB6F0A"/>
    <w:rsid w:val="00BD4475"/>
    <w:rsid w:val="00C64A0E"/>
    <w:rsid w:val="00CD641C"/>
    <w:rsid w:val="00D16586"/>
    <w:rsid w:val="00D23494"/>
    <w:rsid w:val="00D352B6"/>
    <w:rsid w:val="00D37F1F"/>
    <w:rsid w:val="00D649B0"/>
    <w:rsid w:val="00D91540"/>
    <w:rsid w:val="00D96B6B"/>
    <w:rsid w:val="00E016B0"/>
    <w:rsid w:val="00E43B1C"/>
    <w:rsid w:val="00E81ED4"/>
    <w:rsid w:val="00F00564"/>
    <w:rsid w:val="00F0760B"/>
    <w:rsid w:val="00F174B5"/>
    <w:rsid w:val="00F36F50"/>
    <w:rsid w:val="00FE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55D5E"/>
  <w15:chartTrackingRefBased/>
  <w15:docId w15:val="{C98A2B24-C64E-494F-BA2B-476C9E386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27708C"/>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NormalWeb">
    <w:name w:val="Normal (Web)"/>
    <w:basedOn w:val="Normal"/>
    <w:uiPriority w:val="99"/>
    <w:unhideWhenUsed/>
    <w:rsid w:val="0002626F"/>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BB6F0A"/>
    <w:pPr>
      <w:spacing w:before="0"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BB6F0A"/>
    <w:rPr>
      <w:rFonts w:ascii="Arial" w:eastAsia="MS Mincho" w:hAnsi="Arial" w:cs="Times New Roman"/>
      <w:szCs w:val="24"/>
      <w:lang w:val="en-US"/>
    </w:rPr>
  </w:style>
  <w:style w:type="paragraph" w:customStyle="1" w:styleId="1bodycopy">
    <w:name w:val="1 body copy"/>
    <w:basedOn w:val="Normal"/>
    <w:link w:val="1bodycopyChar"/>
    <w:qFormat/>
    <w:rsid w:val="00BB6F0A"/>
    <w:pPr>
      <w:spacing w:before="0" w:after="120" w:line="240" w:lineRule="auto"/>
    </w:pPr>
    <w:rPr>
      <w:rFonts w:ascii="Arial" w:eastAsia="MS Mincho" w:hAnsi="Arial" w:cs="Times New Roman"/>
      <w:szCs w:val="24"/>
      <w:lang w:val="en-US"/>
    </w:rPr>
  </w:style>
  <w:style w:type="character" w:customStyle="1" w:styleId="1bodycopyChar">
    <w:name w:val="1 body copy Char"/>
    <w:link w:val="1bodycopy"/>
    <w:rsid w:val="00BB6F0A"/>
    <w:rPr>
      <w:rFonts w:ascii="Arial" w:eastAsia="MS Mincho" w:hAnsi="Arial" w:cs="Times New Roman"/>
      <w:szCs w:val="24"/>
      <w:lang w:val="en-US"/>
    </w:rPr>
  </w:style>
  <w:style w:type="paragraph" w:customStyle="1" w:styleId="7Tablebodycopy">
    <w:name w:val="7 Table body copy"/>
    <w:basedOn w:val="1bodycopy"/>
    <w:qFormat/>
    <w:rsid w:val="00BB6F0A"/>
    <w:pPr>
      <w:spacing w:after="60"/>
    </w:pPr>
  </w:style>
  <w:style w:type="paragraph" w:customStyle="1" w:styleId="7Tablebodybulleted">
    <w:name w:val="7 Table body bulleted"/>
    <w:basedOn w:val="1bodycopy"/>
    <w:qFormat/>
    <w:rsid w:val="00BB6F0A"/>
    <w:pPr>
      <w:numPr>
        <w:numId w:val="2"/>
      </w:numPr>
      <w:tabs>
        <w:tab w:val="num" w:pos="360"/>
      </w:tabs>
      <w:ind w:left="0" w:right="284" w:firstLine="0"/>
    </w:pPr>
  </w:style>
  <w:style w:type="paragraph" w:styleId="TOC1">
    <w:name w:val="toc 1"/>
    <w:basedOn w:val="Normal"/>
    <w:next w:val="Normal"/>
    <w:autoRedefine/>
    <w:uiPriority w:val="39"/>
    <w:unhideWhenUsed/>
    <w:rsid w:val="00BB6F0A"/>
    <w:pPr>
      <w:spacing w:after="100"/>
    </w:pPr>
  </w:style>
  <w:style w:type="paragraph" w:styleId="TOC2">
    <w:name w:val="toc 2"/>
    <w:basedOn w:val="Normal"/>
    <w:next w:val="Normal"/>
    <w:autoRedefine/>
    <w:uiPriority w:val="39"/>
    <w:unhideWhenUsed/>
    <w:rsid w:val="00BB6F0A"/>
    <w:pPr>
      <w:spacing w:after="100"/>
      <w:ind w:left="200"/>
    </w:pPr>
  </w:style>
  <w:style w:type="paragraph" w:styleId="TOC3">
    <w:name w:val="toc 3"/>
    <w:basedOn w:val="Normal"/>
    <w:next w:val="Normal"/>
    <w:autoRedefine/>
    <w:uiPriority w:val="39"/>
    <w:unhideWhenUsed/>
    <w:rsid w:val="00BB6F0A"/>
    <w:pPr>
      <w:spacing w:after="100"/>
      <w:ind w:left="400"/>
    </w:pPr>
  </w:style>
  <w:style w:type="character" w:styleId="Hyperlink">
    <w:name w:val="Hyperlink"/>
    <w:basedOn w:val="DefaultParagraphFont"/>
    <w:uiPriority w:val="99"/>
    <w:unhideWhenUsed/>
    <w:rsid w:val="00BB6F0A"/>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752">
      <w:bodyDiv w:val="1"/>
      <w:marLeft w:val="0"/>
      <w:marRight w:val="0"/>
      <w:marTop w:val="0"/>
      <w:marBottom w:val="0"/>
      <w:divBdr>
        <w:top w:val="none" w:sz="0" w:space="0" w:color="auto"/>
        <w:left w:val="none" w:sz="0" w:space="0" w:color="auto"/>
        <w:bottom w:val="none" w:sz="0" w:space="0" w:color="auto"/>
        <w:right w:val="none" w:sz="0" w:space="0" w:color="auto"/>
      </w:divBdr>
    </w:div>
    <w:div w:id="71854826">
      <w:bodyDiv w:val="1"/>
      <w:marLeft w:val="0"/>
      <w:marRight w:val="0"/>
      <w:marTop w:val="0"/>
      <w:marBottom w:val="0"/>
      <w:divBdr>
        <w:top w:val="none" w:sz="0" w:space="0" w:color="auto"/>
        <w:left w:val="none" w:sz="0" w:space="0" w:color="auto"/>
        <w:bottom w:val="none" w:sz="0" w:space="0" w:color="auto"/>
        <w:right w:val="none" w:sz="0" w:space="0" w:color="auto"/>
      </w:divBdr>
    </w:div>
    <w:div w:id="369497814">
      <w:bodyDiv w:val="1"/>
      <w:marLeft w:val="0"/>
      <w:marRight w:val="0"/>
      <w:marTop w:val="0"/>
      <w:marBottom w:val="0"/>
      <w:divBdr>
        <w:top w:val="none" w:sz="0" w:space="0" w:color="auto"/>
        <w:left w:val="none" w:sz="0" w:space="0" w:color="auto"/>
        <w:bottom w:val="none" w:sz="0" w:space="0" w:color="auto"/>
        <w:right w:val="none" w:sz="0" w:space="0" w:color="auto"/>
      </w:divBdr>
    </w:div>
    <w:div w:id="403573239">
      <w:bodyDiv w:val="1"/>
      <w:marLeft w:val="0"/>
      <w:marRight w:val="0"/>
      <w:marTop w:val="0"/>
      <w:marBottom w:val="0"/>
      <w:divBdr>
        <w:top w:val="none" w:sz="0" w:space="0" w:color="auto"/>
        <w:left w:val="none" w:sz="0" w:space="0" w:color="auto"/>
        <w:bottom w:val="none" w:sz="0" w:space="0" w:color="auto"/>
        <w:right w:val="none" w:sz="0" w:space="0" w:color="auto"/>
      </w:divBdr>
    </w:div>
    <w:div w:id="544755987">
      <w:bodyDiv w:val="1"/>
      <w:marLeft w:val="0"/>
      <w:marRight w:val="0"/>
      <w:marTop w:val="0"/>
      <w:marBottom w:val="0"/>
      <w:divBdr>
        <w:top w:val="none" w:sz="0" w:space="0" w:color="auto"/>
        <w:left w:val="none" w:sz="0" w:space="0" w:color="auto"/>
        <w:bottom w:val="none" w:sz="0" w:space="0" w:color="auto"/>
        <w:right w:val="none" w:sz="0" w:space="0" w:color="auto"/>
      </w:divBdr>
    </w:div>
    <w:div w:id="739600207">
      <w:bodyDiv w:val="1"/>
      <w:marLeft w:val="0"/>
      <w:marRight w:val="0"/>
      <w:marTop w:val="0"/>
      <w:marBottom w:val="0"/>
      <w:divBdr>
        <w:top w:val="none" w:sz="0" w:space="0" w:color="auto"/>
        <w:left w:val="none" w:sz="0" w:space="0" w:color="auto"/>
        <w:bottom w:val="none" w:sz="0" w:space="0" w:color="auto"/>
        <w:right w:val="none" w:sz="0" w:space="0" w:color="auto"/>
      </w:divBdr>
    </w:div>
    <w:div w:id="1150170465">
      <w:bodyDiv w:val="1"/>
      <w:marLeft w:val="0"/>
      <w:marRight w:val="0"/>
      <w:marTop w:val="0"/>
      <w:marBottom w:val="0"/>
      <w:divBdr>
        <w:top w:val="none" w:sz="0" w:space="0" w:color="auto"/>
        <w:left w:val="none" w:sz="0" w:space="0" w:color="auto"/>
        <w:bottom w:val="none" w:sz="0" w:space="0" w:color="auto"/>
        <w:right w:val="none" w:sz="0" w:space="0" w:color="auto"/>
      </w:divBdr>
    </w:div>
    <w:div w:id="1472746587">
      <w:bodyDiv w:val="1"/>
      <w:marLeft w:val="0"/>
      <w:marRight w:val="0"/>
      <w:marTop w:val="0"/>
      <w:marBottom w:val="0"/>
      <w:divBdr>
        <w:top w:val="none" w:sz="0" w:space="0" w:color="auto"/>
        <w:left w:val="none" w:sz="0" w:space="0" w:color="auto"/>
        <w:bottom w:val="none" w:sz="0" w:space="0" w:color="auto"/>
        <w:right w:val="none" w:sz="0" w:space="0" w:color="auto"/>
      </w:divBdr>
    </w:div>
    <w:div w:id="1553495815">
      <w:bodyDiv w:val="1"/>
      <w:marLeft w:val="0"/>
      <w:marRight w:val="0"/>
      <w:marTop w:val="0"/>
      <w:marBottom w:val="0"/>
      <w:divBdr>
        <w:top w:val="none" w:sz="0" w:space="0" w:color="auto"/>
        <w:left w:val="none" w:sz="0" w:space="0" w:color="auto"/>
        <w:bottom w:val="none" w:sz="0" w:space="0" w:color="auto"/>
        <w:right w:val="none" w:sz="0" w:space="0" w:color="auto"/>
      </w:divBdr>
    </w:div>
    <w:div w:id="1886485843">
      <w:bodyDiv w:val="1"/>
      <w:marLeft w:val="0"/>
      <w:marRight w:val="0"/>
      <w:marTop w:val="0"/>
      <w:marBottom w:val="0"/>
      <w:divBdr>
        <w:top w:val="none" w:sz="0" w:space="0" w:color="auto"/>
        <w:left w:val="none" w:sz="0" w:space="0" w:color="auto"/>
        <w:bottom w:val="none" w:sz="0" w:space="0" w:color="auto"/>
        <w:right w:val="none" w:sz="0" w:space="0" w:color="auto"/>
      </w:divBdr>
    </w:div>
    <w:div w:id="1920402309">
      <w:bodyDiv w:val="1"/>
      <w:marLeft w:val="0"/>
      <w:marRight w:val="0"/>
      <w:marTop w:val="0"/>
      <w:marBottom w:val="0"/>
      <w:divBdr>
        <w:top w:val="none" w:sz="0" w:space="0" w:color="auto"/>
        <w:left w:val="none" w:sz="0" w:space="0" w:color="auto"/>
        <w:bottom w:val="none" w:sz="0" w:space="0" w:color="auto"/>
        <w:right w:val="none" w:sz="0" w:space="0" w:color="auto"/>
      </w:divBdr>
    </w:div>
    <w:div w:id="1933513846">
      <w:bodyDiv w:val="1"/>
      <w:marLeft w:val="0"/>
      <w:marRight w:val="0"/>
      <w:marTop w:val="0"/>
      <w:marBottom w:val="0"/>
      <w:divBdr>
        <w:top w:val="none" w:sz="0" w:space="0" w:color="auto"/>
        <w:left w:val="none" w:sz="0" w:space="0" w:color="auto"/>
        <w:bottom w:val="none" w:sz="0" w:space="0" w:color="auto"/>
        <w:right w:val="none" w:sz="0" w:space="0" w:color="auto"/>
      </w:divBdr>
    </w:div>
    <w:div w:id="203164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dy\Download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DAE89C6B894A15BD8D3CC344150A14"/>
        <w:category>
          <w:name w:val="General"/>
          <w:gallery w:val="placeholder"/>
        </w:category>
        <w:types>
          <w:type w:val="bbPlcHdr"/>
        </w:types>
        <w:behaviors>
          <w:behavior w:val="content"/>
        </w:behaviors>
        <w:guid w:val="{DC9F8078-2D9C-4A06-A1F8-15E1FD57F67B}"/>
      </w:docPartPr>
      <w:docPartBody>
        <w:p w:rsidR="0066078B" w:rsidRDefault="0066078B">
          <w:pPr>
            <w:pStyle w:val="20DAE89C6B894A15BD8D3CC344150A14"/>
          </w:pPr>
          <w:r w:rsidRPr="00CB7DF6">
            <w:rPr>
              <w:rStyle w:val="PlaceholderText"/>
            </w:rPr>
            <w:t>[Title]</w:t>
          </w:r>
        </w:p>
      </w:docPartBody>
    </w:docPart>
    <w:docPart>
      <w:docPartPr>
        <w:name w:val="181380AD73E14F5A962EC780E619B601"/>
        <w:category>
          <w:name w:val="General"/>
          <w:gallery w:val="placeholder"/>
        </w:category>
        <w:types>
          <w:type w:val="bbPlcHdr"/>
        </w:types>
        <w:behaviors>
          <w:behavior w:val="content"/>
        </w:behaviors>
        <w:guid w:val="{C4EA6FE2-A30B-4C87-88BE-C365C6DE9EDE}"/>
      </w:docPartPr>
      <w:docPartBody>
        <w:p w:rsidR="0066078B" w:rsidRDefault="0066078B">
          <w:pPr>
            <w:pStyle w:val="181380AD73E14F5A962EC780E619B601"/>
          </w:pPr>
          <w:r w:rsidRPr="00CB7DF6">
            <w:rPr>
              <w:rStyle w:val="PlaceholderText"/>
            </w:rPr>
            <w:t>[Author]</w:t>
          </w:r>
        </w:p>
      </w:docPartBody>
    </w:docPart>
    <w:docPart>
      <w:docPartPr>
        <w:name w:val="E69516AD79914207875870DB422F3E9A"/>
        <w:category>
          <w:name w:val="General"/>
          <w:gallery w:val="placeholder"/>
        </w:category>
        <w:types>
          <w:type w:val="bbPlcHdr"/>
        </w:types>
        <w:behaviors>
          <w:behavior w:val="content"/>
        </w:behaviors>
        <w:guid w:val="{EF423BAE-33CD-4CD7-B11D-84AD7D3021A6}"/>
      </w:docPartPr>
      <w:docPartBody>
        <w:p w:rsidR="0066078B" w:rsidRDefault="0066078B">
          <w:pPr>
            <w:pStyle w:val="E69516AD79914207875870DB422F3E9A"/>
          </w:pPr>
          <w:r w:rsidRPr="00CB7DF6">
            <w:rPr>
              <w:rStyle w:val="PlaceholderText"/>
            </w:rPr>
            <w:t>[Title]</w:t>
          </w:r>
        </w:p>
      </w:docPartBody>
    </w:docPart>
    <w:docPart>
      <w:docPartPr>
        <w:name w:val="0D9740570D2F438CBFC8E383D04A795E"/>
        <w:category>
          <w:name w:val="General"/>
          <w:gallery w:val="placeholder"/>
        </w:category>
        <w:types>
          <w:type w:val="bbPlcHdr"/>
        </w:types>
        <w:behaviors>
          <w:behavior w:val="content"/>
        </w:behaviors>
        <w:guid w:val="{7A38B80F-9996-47AC-8CB1-4F4220138DC1}"/>
      </w:docPartPr>
      <w:docPartBody>
        <w:p w:rsidR="0066078B" w:rsidRDefault="0066078B">
          <w:pPr>
            <w:pStyle w:val="0D9740570D2F438CBFC8E383D04A795E"/>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8B"/>
    <w:rsid w:val="00365FB6"/>
    <w:rsid w:val="00370791"/>
    <w:rsid w:val="003F275A"/>
    <w:rsid w:val="00577E10"/>
    <w:rsid w:val="0058126B"/>
    <w:rsid w:val="0066078B"/>
    <w:rsid w:val="00B57D51"/>
    <w:rsid w:val="00CD641C"/>
    <w:rsid w:val="00DD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20DAE89C6B894A15BD8D3CC344150A14">
    <w:name w:val="20DAE89C6B894A15BD8D3CC344150A14"/>
  </w:style>
  <w:style w:type="paragraph" w:customStyle="1" w:styleId="181380AD73E14F5A962EC780E619B601">
    <w:name w:val="181380AD73E14F5A962EC780E619B601"/>
  </w:style>
  <w:style w:type="paragraph" w:customStyle="1" w:styleId="E69516AD79914207875870DB422F3E9A">
    <w:name w:val="E69516AD79914207875870DB422F3E9A"/>
  </w:style>
  <w:style w:type="paragraph" w:customStyle="1" w:styleId="0D9740570D2F438CBFC8E383D04A795E">
    <w:name w:val="0D9740570D2F438CBFC8E383D04A7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21cf1b6-1dc6-40db-9ee9-bdaefff126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3AFC3191AF0546A8B40D248092ECAE" ma:contentTypeVersion="11" ma:contentTypeDescription="Create a new document." ma:contentTypeScope="" ma:versionID="1205e64d9ebebff3b07fad0875053f0e">
  <xsd:schema xmlns:xsd="http://www.w3.org/2001/XMLSchema" xmlns:xs="http://www.w3.org/2001/XMLSchema" xmlns:p="http://schemas.microsoft.com/office/2006/metadata/properties" xmlns:ns3="a21cf1b6-1dc6-40db-9ee9-bdaefff1262d" targetNamespace="http://schemas.microsoft.com/office/2006/metadata/properties" ma:root="true" ma:fieldsID="654f60999795f941e695a83dc11bc127" ns3:_="">
    <xsd:import namespace="a21cf1b6-1dc6-40db-9ee9-bdaefff126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1cf1b6-1dc6-40db-9ee9-bdaefff126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2.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 ds:uri="a21cf1b6-1dc6-40db-9ee9-bdaefff1262d"/>
  </ds:schemaRefs>
</ds:datastoreItem>
</file>

<file path=customXml/itemProps3.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4.xml><?xml version="1.0" encoding="utf-8"?>
<ds:datastoreItem xmlns:ds="http://schemas.openxmlformats.org/officeDocument/2006/customXml" ds:itemID="{22338086-E538-4B0B-824A-986E53820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1cf1b6-1dc6-40db-9ee9-bdaefff126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Template</Template>
  <TotalTime>0</TotalTime>
  <Pages>14</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Relationships, Sex and Health Education Policy</vt:lpstr>
    </vt:vector>
  </TitlesOfParts>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Sex and Health Education Policy</dc:title>
  <dc:subject/>
  <dc:creator>Mandy Stocks (Senior Assistant Principal)</dc:creator>
  <cp:keywords/>
  <dc:description/>
  <cp:lastModifiedBy>Miss A Stocks</cp:lastModifiedBy>
  <cp:revision>2</cp:revision>
  <dcterms:created xsi:type="dcterms:W3CDTF">2026-10-27T18:06:00Z</dcterms:created>
  <dcterms:modified xsi:type="dcterms:W3CDTF">2026-10-27T18:06:00Z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0x010100B93AFC3191AF0546A8B40D248092ECAE</vt:lpwstr>
  </property>
</Properties>
</file>