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4CB68" w14:textId="77777777" w:rsidR="00F174B5" w:rsidRDefault="00AB0849" w:rsidP="00671572">
      <w:pPr>
        <w:jc w:val="center"/>
      </w:pPr>
      <w:r>
        <w:rPr>
          <w:noProof/>
        </w:rPr>
        <mc:AlternateContent>
          <mc:Choice Requires="wps">
            <w:drawing>
              <wp:anchor distT="0" distB="0" distL="114300" distR="114300" simplePos="0" relativeHeight="251659264" behindDoc="1" locked="0" layoutInCell="1" allowOverlap="1" wp14:anchorId="29D4F3E9" wp14:editId="2F943C7D">
                <wp:simplePos x="0" y="0"/>
                <wp:positionH relativeFrom="column">
                  <wp:posOffset>-1066800</wp:posOffset>
                </wp:positionH>
                <wp:positionV relativeFrom="paragraph">
                  <wp:posOffset>-1009650</wp:posOffset>
                </wp:positionV>
                <wp:extent cx="7905750" cy="11201400"/>
                <wp:effectExtent l="0" t="0" r="19050" b="19050"/>
                <wp:wrapNone/>
                <wp:docPr id="514454909" name="Rectangle 1"/>
                <wp:cNvGraphicFramePr/>
                <a:graphic xmlns:a="http://schemas.openxmlformats.org/drawingml/2006/main">
                  <a:graphicData uri="http://schemas.microsoft.com/office/word/2010/wordprocessingShape">
                    <wps:wsp>
                      <wps:cNvSpPr/>
                      <wps:spPr>
                        <a:xfrm>
                          <a:off x="0" y="0"/>
                          <a:ext cx="7905750" cy="11201400"/>
                        </a:xfrm>
                        <a:prstGeom prst="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Rectangle 1" style="position:absolute;margin-left:-84pt;margin-top:-79.5pt;width:622.5pt;height:88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6b2b3 [2167]" strokecolor="#7a8c8e [3207]" strokeweight=".5pt" w14:anchorId="5BDF2CDF"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wjPIrSAIAAPIEAAAOAAAAZHJzL2Uyb0RvYy54bWysVN9v2jAQfp+0/8Hy+whBMFZEqBBVp0mo rUanPhvHhmiOzzsbAvvrdzYhoK7Spmkvjs/3+7vvMr091IbtFfoKbMHzXp8zZSWUld0U/Nvz/YdP nPkgbCkMWFXwo/L8dvb+3bRxEzWALZhSIaMg1k8aV/BtCG6SZV5uVS18D5yypNSAtQgk4iYrUTQU vTbZoN//mDWApUOQynt6vTsp+SzF11rJ8Ki1V4GZglNtIZ2YznU8s9lUTDYo3LaSbRniH6qoRWUp aRfqTgTBdlj9FqquJIIHHXoS6gy0rqRKPVA3ef9VN6utcCr1QuB418Hk/19Y+bBfuSckGBrnJ56u sYuDxjp+qT52SGAdO7DUITBJj+Ob/mg8Ikwl6fKcyh/2E57Zxd+hD58V1CxeCo40joSS2C99oJxk ejYh4VJBuoWjUbEIY78qzaqScubJO5FDLQyyvaCxCimVDcM4SoqXrKObrozpHAd/dmzto6tKxOmc /yJr55Eygw2dc11ZwLeyl9/ztmR9sj8jcOo7QrCG8viEDOFEW+/kfUVALoUPTwKJp4Q+7V54pEMb aAoO7Y2zLeDPt96jPdGHtJw1xPuC+x87gYoz88USsW7y4TAuShKGo/GABLzWrK81dlcvgGaQ05Y7 ma7RPpjzVSPUL7Si85iVVMJKyl1wGfAsLMJpH2nJpZrPkxkthxNhaVdOnqceifJ8eBHoWjYFYuID nHdETF6R6mQb52Fhvgugq8S4C64t3rRYiTjtTyBu7rWcrC6/qtkvAAAA//8DAFBLAwQUAAYACAAA ACEAAQQ4HuMAAAAUAQAADwAAAGRycy9kb3ducmV2LnhtbEyPQU/DMAyF70j8h8hIXNCWFKnt1jWd 0BASHBkc4JY1pq1onKrJ1vLvcU9wsT7L9vN75X52vbjgGDpPGpK1AoFUe9tRo+H97Wm1ARGiIWt6 T6jhBwPsq+ur0hTWT/SKl2NsBItQKIyGNsahkDLULToT1n5A4tmXH52J3I6NtKOZWNz18l6pTDrT EX9ozYCHFuvv49lpIDX57Uf6Kee7fEheGpsf1HOu9e3N/Ljj8rADEXGOfxewZGD/ULGxkz+TDaLX sEqyDSeKC6VbpmVH5TnTiSlTqQJZlfJ/mOoXAAD//wMAUEsBAi0AFAAGAAgAAAAhALaDOJL+AAAA 4QEAABMAAAAAAAAAAAAAAAAAAAAAAFtDb250ZW50X1R5cGVzXS54bWxQSwECLQAUAAYACAAAACEA OP0h/9YAAACUAQAACwAAAAAAAAAAAAAAAAAvAQAAX3JlbHMvLnJlbHNQSwECLQAUAAYACAAAACEA 8IzyK0gCAADyBAAADgAAAAAAAAAAAAAAAAAuAgAAZHJzL2Uyb0RvYy54bWxQSwECLQAUAAYACAAA ACEAAQQ4HuMAAAAUAQAADwAAAAAAAAAAAAAAAACiBAAAZHJzL2Rvd25yZXYueG1sUEsFBgAAAAAE AAQA8wAAALIFAAAAAA== ">
                <v:fill type="gradient" color2="#93a2a3 [2615]" colors="0 #bbc2c3;.5 #afb8b9;1 #a3aeb0" focus="100%" rotate="t">
                  <o:fill v:ext="view" type="gradientUnscaled"/>
                </v:fill>
              </v:rect>
            </w:pict>
          </mc:Fallback>
        </mc:AlternateContent>
      </w:r>
      <w:r>
        <w:rPr>
          <w:noProof/>
        </w:rPr>
        <w:drawing>
          <wp:anchor distT="0" distB="0" distL="114300" distR="114300" simplePos="0" relativeHeight="251658240" behindDoc="0" locked="0" layoutInCell="1" allowOverlap="1" wp14:anchorId="6F70629D" wp14:editId="3290952E">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EC35F8" w14:textId="77777777" w:rsidR="00671572" w:rsidRDefault="00671572" w:rsidP="00671572">
      <w:pPr>
        <w:jc w:val="center"/>
      </w:pPr>
    </w:p>
    <w:p w14:paraId="45DF0EC2" w14:textId="77777777" w:rsidR="00671572" w:rsidRDefault="00671572" w:rsidP="00671572">
      <w:pPr>
        <w:jc w:val="center"/>
      </w:pPr>
    </w:p>
    <w:p w14:paraId="19461400" w14:textId="77777777" w:rsidR="00671572" w:rsidRDefault="00671572" w:rsidP="00671572">
      <w:pPr>
        <w:jc w:val="center"/>
      </w:pPr>
    </w:p>
    <w:p w14:paraId="307A1094" w14:textId="77777777" w:rsidR="00671572" w:rsidRDefault="00671572" w:rsidP="00671572">
      <w:pPr>
        <w:jc w:val="center"/>
      </w:pPr>
    </w:p>
    <w:p w14:paraId="55DAC9AB" w14:textId="77777777" w:rsidR="00AA49BF" w:rsidRDefault="00AA49BF" w:rsidP="00671572">
      <w:pPr>
        <w:jc w:val="center"/>
      </w:pPr>
    </w:p>
    <w:p w14:paraId="45777F09" w14:textId="77777777" w:rsidR="00AA49BF" w:rsidRDefault="00AA49BF" w:rsidP="00671572">
      <w:pPr>
        <w:jc w:val="center"/>
      </w:pPr>
    </w:p>
    <w:p w14:paraId="145154EA" w14:textId="77777777" w:rsidR="00AA49BF" w:rsidRDefault="00AA49BF" w:rsidP="00671572">
      <w:pPr>
        <w:jc w:val="center"/>
      </w:pPr>
    </w:p>
    <w:p w14:paraId="0F3343EB" w14:textId="77777777" w:rsidR="00671572" w:rsidRDefault="00671572" w:rsidP="00671572">
      <w:pPr>
        <w:jc w:val="center"/>
      </w:pPr>
    </w:p>
    <w:p w14:paraId="3CC1369C" w14:textId="77777777" w:rsidR="00671572" w:rsidRDefault="00671572" w:rsidP="00671572">
      <w:pPr>
        <w:jc w:val="center"/>
      </w:pPr>
    </w:p>
    <w:p w14:paraId="5B58C6E7" w14:textId="77777777" w:rsidR="00671572" w:rsidRDefault="00671572" w:rsidP="00671572">
      <w:pPr>
        <w:jc w:val="center"/>
      </w:pPr>
    </w:p>
    <w:p w14:paraId="77D369A6" w14:textId="5E221F4C" w:rsidR="00671572" w:rsidRPr="00AA49BF" w:rsidRDefault="00000000" w:rsidP="00671572">
      <w:pPr>
        <w:jc w:val="center"/>
        <w:rPr>
          <w:color w:val="1A495D" w:themeColor="accent1" w:themeShade="80"/>
        </w:rPr>
      </w:pPr>
      <w:sdt>
        <w:sdtPr>
          <w:rPr>
            <w:b/>
            <w:bCs/>
            <w:color w:val="1A495D" w:themeColor="accent1" w:themeShade="80"/>
            <w:sz w:val="28"/>
            <w:szCs w:val="28"/>
          </w:rPr>
          <w:alias w:val="Title"/>
          <w:tag w:val=""/>
          <w:id w:val="1491515254"/>
          <w:placeholder>
            <w:docPart w:val="E3B86A68719E0045A15C0E907A7C7E4E"/>
          </w:placeholder>
          <w:dataBinding w:prefixMappings="xmlns:ns0='http://purl.org/dc/elements/1.1/' xmlns:ns1='http://schemas.openxmlformats.org/package/2006/metadata/core-properties' " w:xpath="/ns1:coreProperties[1]/ns0:title[1]" w:storeItemID="{6C3C8BC8-F283-45AE-878A-BAB7291924A1}"/>
          <w:text/>
        </w:sdtPr>
        <w:sdtContent>
          <w:r>
            <w:rPr>
              <w:b/>
              <w:bCs/>
              <w:color w:val="1A495D" w:themeColor="accent1" w:themeShade="80"/>
              <w:sz w:val="28"/>
              <w:szCs w:val="28"/>
            </w:rPr>
            <w:t>SPECIAL EDUCATIONAL NEEDS POLICY</w:t>
          </w:r>
        </w:sdtContent>
      </w:sdt>
      <w:r>
        <w:rPr>
          <w:color w:val="1A495D" w:themeColor="accent1" w:themeShade="80"/>
        </w:rPr>
        <w:br/>
      </w:r>
      <w:sdt>
        <w:sdtPr>
          <w:rPr>
            <w:color w:val="1A495D" w:themeColor="accent1" w:themeShade="80"/>
          </w:rPr>
          <w:alias w:val="Author"/>
          <w:tag w:val=""/>
          <w:id w:val="276072229"/>
          <w:placeholder>
            <w:docPart w:val="D4EB0F495C75CF4C891FCE763B314AE0"/>
          </w:placeholder>
          <w:dataBinding w:prefixMappings="xmlns:ns0='http://purl.org/dc/elements/1.1/' xmlns:ns1='http://schemas.openxmlformats.org/package/2006/metadata/core-properties' " w:xpath="/ns1:coreProperties[1]/ns0:creator[1]" w:storeItemID="{6C3C8BC8-F283-45AE-878A-BAB7291924A1}"/>
          <w:text/>
        </w:sdtPr>
        <w:sdtContent>
          <w:r>
            <w:rPr>
              <w:color w:val="1A495D" w:themeColor="accent1" w:themeShade="80"/>
            </w:rPr>
            <w:t>Michelle Bryant, SENDCo</w:t>
          </w:r>
        </w:sdtContent>
      </w:sdt>
      <w:r>
        <w:rPr>
          <w:color w:val="1A495D" w:themeColor="accent1" w:themeShade="80"/>
        </w:rPr>
        <w:br/>
      </w:r>
      <w:r>
        <w:rPr>
          <w:color w:val="1A495D" w:themeColor="accent1" w:themeShade="80"/>
        </w:rPr>
        <w:fldChar w:fldCharType="begin"/>
      </w:r>
      <w:r>
        <w:rPr>
          <w:color w:val="1A495D" w:themeColor="accent1" w:themeShade="80"/>
        </w:rPr>
        <w:instrText xml:space="preserve"> DATE \@ "dd MMMM yyyy" </w:instrText>
      </w:r>
      <w:r>
        <w:rPr>
          <w:color w:val="1A495D" w:themeColor="accent1" w:themeShade="80"/>
        </w:rPr>
        <w:fldChar w:fldCharType="separate"/>
      </w:r>
      <w:r w:rsidR="0071552B">
        <w:rPr>
          <w:noProof/>
          <w:color w:val="1A495D" w:themeColor="accent1" w:themeShade="80"/>
        </w:rPr>
        <w:t>17 March 2026</w:t>
      </w:r>
      <w:r>
        <w:rPr>
          <w:color w:val="1A495D" w:themeColor="accent1" w:themeShade="80"/>
        </w:rPr>
        <w:fldChar w:fldCharType="end"/>
      </w:r>
    </w:p>
    <w:p w14:paraId="04890E6D" w14:textId="77777777" w:rsidR="00671572" w:rsidRDefault="00AB0849">
      <w:r>
        <w:rPr>
          <w:noProof/>
        </w:rPr>
        <mc:AlternateContent>
          <mc:Choice Requires="wps">
            <w:drawing>
              <wp:anchor distT="0" distB="0" distL="114300" distR="114300" simplePos="0" relativeHeight="251660288" behindDoc="0" locked="0" layoutInCell="1" allowOverlap="1" wp14:anchorId="7597D9F6" wp14:editId="5D91A3A8">
                <wp:simplePos x="0" y="0"/>
                <wp:positionH relativeFrom="column">
                  <wp:posOffset>-1166648</wp:posOffset>
                </wp:positionH>
                <wp:positionV relativeFrom="paragraph">
                  <wp:posOffset>1355791</wp:posOffset>
                </wp:positionV>
                <wp:extent cx="914400" cy="4397462"/>
                <wp:effectExtent l="0" t="0" r="0" b="3175"/>
                <wp:wrapNone/>
                <wp:docPr id="1533682937" name="Rectangle 2"/>
                <wp:cNvGraphicFramePr/>
                <a:graphic xmlns:a="http://schemas.openxmlformats.org/drawingml/2006/main">
                  <a:graphicData uri="http://schemas.microsoft.com/office/word/2010/wordprocessingShape">
                    <wps:wsp>
                      <wps:cNvSpPr/>
                      <wps:spPr>
                        <a:xfrm>
                          <a:off x="0" y="0"/>
                          <a:ext cx="914400" cy="4397462"/>
                        </a:xfrm>
                        <a:prstGeom prst="rect">
                          <a:avLst/>
                        </a:prstGeom>
                        <a:ln>
                          <a:noFill/>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Rectangle 2" style="position:absolute;margin-left:-91.85pt;margin-top:106.75pt;width:1in;height:34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29395 [3031]" stroked="f" strokeweight=".5pt" w14:anchorId="3F9C5AED"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atJeTwIAAAgFAAAOAAAAZHJzL2Uyb0RvYy54bWysVN9v2jAQfp+0/8Hy+whQ1q6IUCEqpklV i0qnPhvHhkiOzzsbAvvrd3ZCQF2lStNenLPv93ffZXJ3qAzbK/Ql2JwPen3OlJVQlHaT858viy/f OPNB2EIYsCrnR+X53fTzp0ntxmoIWzCFQkZBrB/XLufbENw4y7zcqkr4HjhlSakBKxHoipusQFFT 9Mpkw37/OqsBC4cglff0et8o+TTF11rJ8KS1V4GZnFNtIZ2YznU8s+lEjDco3LaUbRniH6qoRGkp aRfqXgTBdlj+FaoqJYIHHXoSqgy0LqVKPVA3g/6bblZb4VTqhcDxroPJ/7+w8nG/ckskGGrnx57E 2MVBYxW/VB87JLCOHVjqEJikx9vBaNQnSCWpRle3N6PrYUQzO3s79OG7gopFIedIw0gYif2DD43p ySQmMzaeFhalMY02vmTnupIUjkY11s9Ks7KgSgYpaqKMmhtke0HDFlIqG0ZtScaSdXTTFLxzvPrY sbWPrirRqXMefuzceaTMYEPnXJUW8L0AJgzaknVjf0Kg6TtCsIbiuESG0JDZO7koCeAH4cNSILGX hkIbGZ7o0AbqnEMrcbYF/P3ee7QnUpGWs5q2Ief+106g4sz8sES3NGxan3QZfb0ZUg681KwvNXZX zYFmMKDddzKJ0T6Yk6gRqlda3FnMSiphJeXOuQx4usxDs6W0+lLNZsmMVsaJ8GBXTp6mHgn0cngV 6FqWBeLnI5w2R4zfkK2xjfOwMNsF0GVi4hnXFm9at8Tl9tcQ9/nynqzOP7DpHwAAAP//AwBQSwME FAAGAAgAAAAhAKAWBHDnAAAAEQEAAA8AAABkcnMvZG93bnJldi54bWxMT8lOwzAQvSPxD9YgcUvt NFDaNE5VsUj0whJy4ebEQxKI7RC7beDrGU5wGWnmvXlLtplMzw44+s5ZCfFMAENbO93ZRkL5chct gfmgrFa9syjhCz1s8tOTTKXaHe0zHorQMBKxPlUS2hCGlHNft2iUn7kBLWFvbjQq0Do2XI/qSOKm 53MhFtyozpJDqwa8brH+KPZGQvXNy6d75x8ftrdl8fnq3Y6/X0h5fjbdrGls18ACTuHvA347UH7I KVjl9lZ71kuI4mVyRVwJ8zi5BEaUKFnRpZKwEgsBPM/4/yb5DwAAAP//AwBQSwECLQAUAAYACAAA ACEAtoM4kv4AAADhAQAAEwAAAAAAAAAAAAAAAAAAAAAAW0NvbnRlbnRfVHlwZXNdLnhtbFBLAQIt ABQABgAIAAAAIQA4/SH/1gAAAJQBAAALAAAAAAAAAAAAAAAAAC8BAABfcmVscy8ucmVsc1BLAQIt ABQABgAIAAAAIQCcatJeTwIAAAgFAAAOAAAAAAAAAAAAAAAAAC4CAABkcnMvZTJvRG9jLnhtbFBL AQItABQABgAIAAAAIQCgFgRw5wAAABEBAAAPAAAAAAAAAAAAAAAAAKkEAABkcnMvZG93bnJldi54 bWxQSwUGAAAAAAQABADzAAAAvQUAAAAA ">
                <v:fill type="gradient" color2="#788a8c [3175]" colors="0 #89999a;.5 #798d8f;1 #6a7d7f" focus="100%" rotate="t">
                  <o:fill v:ext="view" type="gradientUnscaled"/>
                </v:fill>
              </v:rect>
            </w:pict>
          </mc:Fallback>
        </mc:AlternateContent>
      </w:r>
      <w:r>
        <w:br w:type="page"/>
      </w:r>
    </w:p>
    <w:tbl>
      <w:tblPr>
        <w:tblStyle w:val="ListTable3-Accent1"/>
        <w:tblW w:w="10441" w:type="dxa"/>
        <w:tblInd w:w="-712" w:type="dxa"/>
        <w:tblLayout w:type="fixed"/>
        <w:tblLook w:val="01A0" w:firstRow="1" w:lastRow="0" w:firstColumn="1" w:lastColumn="1" w:noHBand="0" w:noVBand="0"/>
      </w:tblPr>
      <w:tblGrid>
        <w:gridCol w:w="877"/>
        <w:gridCol w:w="1097"/>
        <w:gridCol w:w="1400"/>
        <w:gridCol w:w="2846"/>
        <w:gridCol w:w="686"/>
        <w:gridCol w:w="3535"/>
      </w:tblGrid>
      <w:tr w:rsidR="00E016B0" w:rsidRPr="00A008DC" w14:paraId="7739D2AC" w14:textId="77777777" w:rsidTr="00E016B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18FB2EA9" w14:textId="77777777" w:rsidR="00E016B0" w:rsidRPr="00AA49BF" w:rsidRDefault="00E016B0" w:rsidP="0055093D">
            <w:pPr>
              <w:pStyle w:val="Default"/>
              <w:jc w:val="center"/>
              <w:rPr>
                <w:rFonts w:ascii="Calibri" w:hAnsi="Calibri" w:cs="Calibri"/>
                <w:color w:val="0F4E74"/>
                <w:lang w:val="en-US"/>
              </w:rPr>
            </w:pPr>
            <w:r>
              <w:rPr>
                <w:rFonts w:ascii="Calibri" w:hAnsi="Calibri" w:cs="Calibri"/>
                <w:color w:val="0F4E74"/>
                <w:lang w:val="en-US"/>
              </w:rPr>
              <w:lastRenderedPageBreak/>
              <w:t>Document Control Table</w:t>
            </w:r>
          </w:p>
        </w:tc>
      </w:tr>
      <w:tr w:rsidR="00E016B0" w:rsidRPr="00A008DC" w14:paraId="256B2ED6" w14:textId="77777777" w:rsidTr="00E016B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0054030E"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DFB30E915802344C857F5AEC43AFEDA2"/>
              </w:placeholder>
              <w:dataBinding w:prefixMappings="xmlns:ns0='http://purl.org/dc/elements/1.1/' xmlns:ns1='http://schemas.openxmlformats.org/package/2006/metadata/core-properties' " w:xpath="/ns1:coreProperties[1]/ns0:title[1]" w:storeItemID="{6C3C8BC8-F283-45AE-878A-BAB7291924A1}"/>
              <w:text/>
            </w:sdtPr>
            <w:sdtContent>
              <w:p w14:paraId="3205D939" w14:textId="6431569A" w:rsidR="00E016B0" w:rsidRPr="00AA49BF" w:rsidRDefault="00D91669" w:rsidP="0055093D">
                <w:pPr>
                  <w:pStyle w:val="Default"/>
                  <w:jc w:val="center"/>
                  <w:rPr>
                    <w:rFonts w:ascii="Calibri" w:hAnsi="Calibri" w:cs="Calibri"/>
                    <w:b w:val="0"/>
                    <w:bCs w:val="0"/>
                    <w:color w:val="0F4E74"/>
                    <w:lang w:val="en-US"/>
                  </w:rPr>
                </w:pPr>
                <w:r>
                  <w:rPr>
                    <w:rFonts w:ascii="Calibri" w:hAnsi="Calibri" w:cs="Calibri"/>
                    <w:color w:val="0F4E74"/>
                    <w:lang w:val="en-US"/>
                  </w:rPr>
                  <w:t>SPECIAL EDUCATIONAL NEEDS POLICY</w:t>
                </w:r>
              </w:p>
            </w:sdtContent>
          </w:sdt>
        </w:tc>
      </w:tr>
      <w:tr w:rsidR="00E016B0" w:rsidRPr="00A008DC" w14:paraId="31CD5959" w14:textId="77777777" w:rsidTr="00E016B0">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1BF0826A"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DCBD7C9C7E49D740B20F23F318834454"/>
              </w:placeholder>
              <w:dataBinding w:prefixMappings="xmlns:ns0='http://purl.org/dc/elements/1.1/' xmlns:ns1='http://schemas.openxmlformats.org/package/2006/metadata/core-properties' " w:xpath="/ns1:coreProperties[1]/ns0:creator[1]" w:storeItemID="{6C3C8BC8-F283-45AE-878A-BAB7291924A1}"/>
              <w:text/>
            </w:sdtPr>
            <w:sdtContent>
              <w:p w14:paraId="74C7D899" w14:textId="0A77CAEF" w:rsidR="00E016B0" w:rsidRPr="00AA49BF" w:rsidRDefault="006F5102" w:rsidP="0055093D">
                <w:pPr>
                  <w:pStyle w:val="Default"/>
                  <w:jc w:val="center"/>
                  <w:rPr>
                    <w:rFonts w:ascii="Calibri" w:hAnsi="Calibri" w:cs="Calibri"/>
                    <w:b w:val="0"/>
                    <w:bCs w:val="0"/>
                    <w:color w:val="0F4E74"/>
                    <w:lang w:val="en-US"/>
                  </w:rPr>
                </w:pPr>
                <w:r>
                  <w:rPr>
                    <w:rFonts w:ascii="Calibri" w:hAnsi="Calibri" w:cs="Calibri"/>
                    <w:color w:val="0F4E74"/>
                    <w:lang w:val="en-US"/>
                  </w:rPr>
                  <w:t>Michelle Bryant, SENDCo</w:t>
                </w:r>
              </w:p>
            </w:sdtContent>
          </w:sdt>
        </w:tc>
      </w:tr>
      <w:tr w:rsidR="00E016B0" w:rsidRPr="00A008DC" w14:paraId="622AA8C1"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2DE9773C"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709012B5" w14:textId="0770B057" w:rsidR="00E016B0" w:rsidRPr="00AA49BF" w:rsidRDefault="00D91669"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w:t>
            </w:r>
          </w:p>
        </w:tc>
      </w:tr>
      <w:tr w:rsidR="00E016B0" w:rsidRPr="00A008DC" w14:paraId="603A5C08" w14:textId="77777777" w:rsidTr="00E016B0">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1998EFD3"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1B3520DC"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0B77F19C" w14:textId="77777777" w:rsidTr="00E016B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39E97D04"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4D6DE1B0"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1EC3E780"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137CAAE4"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of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30B4AFAA" w14:textId="284D7962" w:rsidR="00E016B0" w:rsidRPr="00AA49BF" w:rsidRDefault="00D91669"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29/01/2024</w:t>
            </w:r>
          </w:p>
        </w:tc>
      </w:tr>
      <w:tr w:rsidR="00E016B0" w:rsidRPr="00A008DC" w14:paraId="535786B1"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5C94CBB3"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00E016B0" w:rsidRPr="00A008DC" w14:paraId="685BA838"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877" w:type="dxa"/>
          </w:tcPr>
          <w:p w14:paraId="5FD70705"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1097" w:type="dxa"/>
          </w:tcPr>
          <w:p w14:paraId="57353909" w14:textId="77777777" w:rsidR="00E016B0"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Pr>
          <w:p w14:paraId="2FD9EF87" w14:textId="77777777" w:rsid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56C6DF0A" w14:textId="77777777" w:rsidR="00E016B0" w:rsidRPr="008A35AD"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Pr>
          <w:p w14:paraId="26676A09"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00E016B0" w:rsidRPr="00A008DC" w14:paraId="15895D6B"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1F515B17" w14:textId="3F36748D" w:rsidR="00E016B0" w:rsidRPr="00AA49BF" w:rsidRDefault="00D91669"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w:t>
            </w:r>
          </w:p>
        </w:tc>
        <w:tc>
          <w:tcPr>
            <w:cnfStyle w:val="000010000000" w:firstRow="0" w:lastRow="0" w:firstColumn="0" w:lastColumn="0" w:oddVBand="1" w:evenVBand="0" w:oddHBand="0" w:evenHBand="0" w:firstRowFirstColumn="0" w:firstRowLastColumn="0" w:lastRowFirstColumn="0" w:lastRowLastColumn="0"/>
            <w:tcW w:w="1097" w:type="dxa"/>
          </w:tcPr>
          <w:p w14:paraId="0F2046AB" w14:textId="661EABB7" w:rsidR="00E016B0" w:rsidRPr="00E016B0" w:rsidRDefault="00D91669" w:rsidP="0055093D">
            <w:pPr>
              <w:pStyle w:val="Default"/>
              <w:jc w:val="center"/>
              <w:rPr>
                <w:rFonts w:ascii="Calibri" w:hAnsi="Calibri" w:cs="Calibri"/>
                <w:color w:val="0F4E74"/>
                <w:lang w:val="en-US"/>
              </w:rPr>
            </w:pPr>
            <w:r>
              <w:rPr>
                <w:rFonts w:ascii="Calibri" w:hAnsi="Calibri" w:cs="Calibri"/>
                <w:color w:val="0F4E74"/>
                <w:lang w:val="en-US"/>
              </w:rPr>
              <w:t>29/1/24</w:t>
            </w:r>
          </w:p>
        </w:tc>
        <w:tc>
          <w:tcPr>
            <w:tcW w:w="1400" w:type="dxa"/>
          </w:tcPr>
          <w:p w14:paraId="6443C245" w14:textId="5558D630" w:rsidR="00E016B0" w:rsidRPr="00E016B0" w:rsidRDefault="00D91669"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r>
              <w:rPr>
                <w:rFonts w:ascii="Calibri" w:hAnsi="Calibri" w:cs="Calibri"/>
                <w:color w:val="0F4E74"/>
                <w:lang w:val="en-US"/>
              </w:rPr>
              <w:t>29/1/25</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1680BB18" w14:textId="7B980464" w:rsidR="00E016B0" w:rsidRPr="00E016B0" w:rsidRDefault="00D91669" w:rsidP="0055093D">
            <w:pPr>
              <w:pStyle w:val="Default"/>
              <w:jc w:val="center"/>
              <w:rPr>
                <w:rFonts w:ascii="Calibri" w:hAnsi="Calibri" w:cs="Calibri"/>
                <w:color w:val="0F4E74"/>
                <w:lang w:val="en-US"/>
              </w:rPr>
            </w:pPr>
            <w:r>
              <w:rPr>
                <w:rFonts w:ascii="Calibri" w:hAnsi="Calibri" w:cs="Calibri"/>
                <w:color w:val="0F4E74"/>
                <w:lang w:val="en-US"/>
              </w:rPr>
              <w:t>DAWN AGER</w:t>
            </w:r>
          </w:p>
        </w:tc>
        <w:tc>
          <w:tcPr>
            <w:cnfStyle w:val="000100000000" w:firstRow="0" w:lastRow="0" w:firstColumn="0" w:lastColumn="1" w:oddVBand="0" w:evenVBand="0" w:oddHBand="0" w:evenHBand="0" w:firstRowFirstColumn="0" w:firstRowLastColumn="0" w:lastRowFirstColumn="0" w:lastRowLastColumn="0"/>
            <w:tcW w:w="3535" w:type="dxa"/>
          </w:tcPr>
          <w:p w14:paraId="63963C04"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12C0B899" w14:textId="77777777" w:rsidTr="00E016B0">
        <w:trPr>
          <w:trHeight w:val="228"/>
        </w:trPr>
        <w:tc>
          <w:tcPr>
            <w:cnfStyle w:val="001000000000" w:firstRow="0" w:lastRow="0" w:firstColumn="1" w:lastColumn="0" w:oddVBand="0" w:evenVBand="0" w:oddHBand="0" w:evenHBand="0" w:firstRowFirstColumn="0" w:firstRowLastColumn="0" w:lastRowFirstColumn="0" w:lastRowLastColumn="0"/>
            <w:tcW w:w="877" w:type="dxa"/>
          </w:tcPr>
          <w:p w14:paraId="51D17DEE" w14:textId="18940293" w:rsidR="00E016B0" w:rsidRPr="00AA49BF" w:rsidRDefault="00D80F1A"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2</w:t>
            </w:r>
          </w:p>
        </w:tc>
        <w:tc>
          <w:tcPr>
            <w:cnfStyle w:val="000010000000" w:firstRow="0" w:lastRow="0" w:firstColumn="0" w:lastColumn="0" w:oddVBand="1" w:evenVBand="0" w:oddHBand="0" w:evenHBand="0" w:firstRowFirstColumn="0" w:firstRowLastColumn="0" w:lastRowFirstColumn="0" w:lastRowLastColumn="0"/>
            <w:tcW w:w="1097" w:type="dxa"/>
          </w:tcPr>
          <w:p w14:paraId="6CD8E5CE" w14:textId="000B4C44" w:rsidR="00E016B0" w:rsidRPr="00E016B0" w:rsidRDefault="00D80F1A" w:rsidP="0055093D">
            <w:pPr>
              <w:pStyle w:val="Default"/>
              <w:jc w:val="center"/>
              <w:rPr>
                <w:rFonts w:ascii="Calibri" w:hAnsi="Calibri" w:cs="Calibri"/>
                <w:color w:val="0F4E74"/>
                <w:lang w:val="en-US"/>
              </w:rPr>
            </w:pPr>
            <w:r>
              <w:rPr>
                <w:rFonts w:ascii="Calibri" w:hAnsi="Calibri" w:cs="Calibri"/>
                <w:color w:val="0F4E74"/>
                <w:lang w:val="en-US"/>
              </w:rPr>
              <w:t>11/03/26</w:t>
            </w:r>
          </w:p>
        </w:tc>
        <w:tc>
          <w:tcPr>
            <w:tcW w:w="1400" w:type="dxa"/>
          </w:tcPr>
          <w:p w14:paraId="57F50193" w14:textId="5F6BF2EF" w:rsidR="00E016B0" w:rsidRPr="00E016B0" w:rsidRDefault="00D80F1A"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lang w:val="en-US"/>
              </w:rPr>
            </w:pPr>
            <w:r>
              <w:rPr>
                <w:rFonts w:ascii="Calibri" w:hAnsi="Calibri" w:cs="Calibri"/>
                <w:color w:val="0F4E74"/>
                <w:lang w:val="en-US"/>
              </w:rPr>
              <w:t>11/03/27</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6D4A5A69" w14:textId="42325E6F" w:rsidR="00E016B0" w:rsidRPr="00E016B0" w:rsidRDefault="00D80F1A" w:rsidP="0055093D">
            <w:pPr>
              <w:pStyle w:val="Default"/>
              <w:jc w:val="center"/>
              <w:rPr>
                <w:rFonts w:ascii="Calibri" w:hAnsi="Calibri" w:cs="Calibri"/>
                <w:color w:val="0F4E74"/>
                <w:lang w:val="en-US"/>
              </w:rPr>
            </w:pPr>
            <w:r>
              <w:rPr>
                <w:rFonts w:ascii="Calibri" w:hAnsi="Calibri" w:cs="Calibri"/>
                <w:color w:val="0F4E74"/>
                <w:lang w:val="en-US"/>
              </w:rPr>
              <w:t>Michelle Bryant</w:t>
            </w:r>
          </w:p>
        </w:tc>
        <w:tc>
          <w:tcPr>
            <w:cnfStyle w:val="000100000000" w:firstRow="0" w:lastRow="0" w:firstColumn="0" w:lastColumn="1" w:oddVBand="0" w:evenVBand="0" w:oddHBand="0" w:evenHBand="0" w:firstRowFirstColumn="0" w:firstRowLastColumn="0" w:lastRowFirstColumn="0" w:lastRowLastColumn="0"/>
            <w:tcW w:w="3535" w:type="dxa"/>
          </w:tcPr>
          <w:p w14:paraId="587B7191" w14:textId="3D01D689" w:rsidR="00E016B0" w:rsidRPr="00AA49BF" w:rsidRDefault="00D80F1A"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Name changes of key staff</w:t>
            </w:r>
          </w:p>
        </w:tc>
      </w:tr>
      <w:tr w:rsidR="00E016B0" w:rsidRPr="00A008DC" w14:paraId="326C1D95"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06766ECC"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1097" w:type="dxa"/>
          </w:tcPr>
          <w:p w14:paraId="088537D8" w14:textId="77777777" w:rsidR="00E016B0" w:rsidRPr="00E016B0" w:rsidRDefault="00E016B0" w:rsidP="0055093D">
            <w:pPr>
              <w:pStyle w:val="Default"/>
              <w:jc w:val="center"/>
              <w:rPr>
                <w:rFonts w:ascii="Calibri" w:hAnsi="Calibri" w:cs="Calibri"/>
                <w:color w:val="0F4E74"/>
                <w:lang w:val="en-US"/>
              </w:rPr>
            </w:pPr>
          </w:p>
        </w:tc>
        <w:tc>
          <w:tcPr>
            <w:tcW w:w="1400" w:type="dxa"/>
          </w:tcPr>
          <w:p w14:paraId="79BC01A1" w14:textId="7777777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3C97651D"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170EEB78" w14:textId="77777777" w:rsidR="00E016B0" w:rsidRPr="00AA49BF" w:rsidRDefault="00E016B0" w:rsidP="0055093D">
            <w:pPr>
              <w:pStyle w:val="Default"/>
              <w:jc w:val="center"/>
              <w:rPr>
                <w:rFonts w:ascii="Calibri" w:hAnsi="Calibri" w:cs="Calibri"/>
                <w:b w:val="0"/>
                <w:bCs w:val="0"/>
                <w:color w:val="0F4E74"/>
                <w:lang w:val="en-US"/>
              </w:rPr>
            </w:pPr>
          </w:p>
        </w:tc>
      </w:tr>
    </w:tbl>
    <w:p w14:paraId="78B79F70" w14:textId="77777777" w:rsidR="00671572" w:rsidRDefault="00671572">
      <w:r>
        <w:br w:type="page"/>
      </w:r>
    </w:p>
    <w:sdt>
      <w:sdtPr>
        <w:rPr>
          <w:caps w:val="0"/>
          <w:color w:val="auto"/>
          <w:spacing w:val="0"/>
          <w:sz w:val="20"/>
          <w:szCs w:val="20"/>
        </w:rPr>
        <w:id w:val="-1294367008"/>
        <w:docPartObj>
          <w:docPartGallery w:val="Table of Contents"/>
          <w:docPartUnique/>
        </w:docPartObj>
      </w:sdtPr>
      <w:sdtEndPr>
        <w:rPr>
          <w:b/>
          <w:bCs/>
          <w:noProof/>
        </w:rPr>
      </w:sdtEndPr>
      <w:sdtContent>
        <w:p w14:paraId="376C8260" w14:textId="77777777" w:rsidR="00671572" w:rsidRDefault="00671572">
          <w:pPr>
            <w:pStyle w:val="TOCHeading"/>
          </w:pPr>
          <w:r>
            <w:t>Table of Contents</w:t>
          </w:r>
        </w:p>
        <w:p w14:paraId="78A1B59D" w14:textId="2B7B2D4E" w:rsidR="00AF21CE" w:rsidRDefault="00AF21CE">
          <w:pPr>
            <w:pStyle w:val="TOC1"/>
            <w:tabs>
              <w:tab w:val="right" w:leader="dot" w:pos="9016"/>
            </w:tabs>
            <w:rPr>
              <w:noProof/>
            </w:rPr>
          </w:pPr>
          <w:r>
            <w:fldChar w:fldCharType="begin"/>
          </w:r>
          <w:r>
            <w:instrText xml:space="preserve"> TOC \o "1-3" \h \z \u </w:instrText>
          </w:r>
          <w:r>
            <w:fldChar w:fldCharType="separate"/>
          </w:r>
          <w:hyperlink w:anchor="_Toc157454334" w:history="1">
            <w:r>
              <w:rPr>
                <w:rStyle w:val="Hyperlink"/>
                <w:noProof/>
              </w:rPr>
              <w:t>MISSION STATEMENT</w:t>
            </w:r>
            <w:r>
              <w:rPr>
                <w:noProof/>
                <w:webHidden/>
              </w:rPr>
              <w:tab/>
            </w:r>
            <w:r>
              <w:rPr>
                <w:noProof/>
                <w:webHidden/>
              </w:rPr>
              <w:fldChar w:fldCharType="begin"/>
            </w:r>
            <w:r>
              <w:rPr>
                <w:noProof/>
                <w:webHidden/>
              </w:rPr>
              <w:instrText xml:space="preserve"> PAGEREF _Toc157454334 \h </w:instrText>
            </w:r>
            <w:r>
              <w:rPr>
                <w:noProof/>
                <w:webHidden/>
              </w:rPr>
            </w:r>
            <w:r>
              <w:rPr>
                <w:noProof/>
                <w:webHidden/>
              </w:rPr>
              <w:fldChar w:fldCharType="separate"/>
            </w:r>
            <w:r>
              <w:rPr>
                <w:noProof/>
                <w:webHidden/>
              </w:rPr>
              <w:t>4</w:t>
            </w:r>
            <w:r>
              <w:rPr>
                <w:noProof/>
                <w:webHidden/>
              </w:rPr>
              <w:fldChar w:fldCharType="end"/>
            </w:r>
          </w:hyperlink>
        </w:p>
        <w:p w14:paraId="6EC13A39" w14:textId="6C2AF22F" w:rsidR="00AF21CE" w:rsidRDefault="00AF21CE">
          <w:pPr>
            <w:pStyle w:val="TOC3"/>
            <w:tabs>
              <w:tab w:val="right" w:leader="dot" w:pos="9016"/>
            </w:tabs>
            <w:rPr>
              <w:noProof/>
            </w:rPr>
          </w:pPr>
          <w:hyperlink w:anchor="_Toc157454335" w:history="1">
            <w:r>
              <w:rPr>
                <w:rStyle w:val="Hyperlink"/>
                <w:noProof/>
              </w:rPr>
              <w:t>AIMS AND OBJECTIVES</w:t>
            </w:r>
            <w:r>
              <w:rPr>
                <w:noProof/>
                <w:webHidden/>
              </w:rPr>
              <w:tab/>
            </w:r>
            <w:r>
              <w:rPr>
                <w:noProof/>
                <w:webHidden/>
              </w:rPr>
              <w:fldChar w:fldCharType="begin"/>
            </w:r>
            <w:r>
              <w:rPr>
                <w:noProof/>
                <w:webHidden/>
              </w:rPr>
              <w:instrText xml:space="preserve"> PAGEREF _Toc157454335 \h </w:instrText>
            </w:r>
            <w:r>
              <w:rPr>
                <w:noProof/>
                <w:webHidden/>
              </w:rPr>
            </w:r>
            <w:r>
              <w:rPr>
                <w:noProof/>
                <w:webHidden/>
              </w:rPr>
              <w:fldChar w:fldCharType="separate"/>
            </w:r>
            <w:r>
              <w:rPr>
                <w:noProof/>
                <w:webHidden/>
              </w:rPr>
              <w:t>5</w:t>
            </w:r>
            <w:r>
              <w:rPr>
                <w:noProof/>
                <w:webHidden/>
              </w:rPr>
              <w:fldChar w:fldCharType="end"/>
            </w:r>
          </w:hyperlink>
        </w:p>
        <w:p w14:paraId="05E39605" w14:textId="5F941D5D" w:rsidR="00AF21CE" w:rsidRDefault="00AF21CE">
          <w:pPr>
            <w:pStyle w:val="TOC3"/>
            <w:tabs>
              <w:tab w:val="right" w:leader="dot" w:pos="9016"/>
            </w:tabs>
            <w:rPr>
              <w:noProof/>
            </w:rPr>
          </w:pPr>
          <w:hyperlink w:anchor="_Toc157454336" w:history="1">
            <w:r>
              <w:rPr>
                <w:rStyle w:val="Hyperlink"/>
                <w:noProof/>
              </w:rPr>
              <w:t>RESPONSIBILITY FOR THE COORDINATION OF SEND PROVISION</w:t>
            </w:r>
            <w:r>
              <w:rPr>
                <w:noProof/>
                <w:webHidden/>
              </w:rPr>
              <w:tab/>
            </w:r>
            <w:r>
              <w:rPr>
                <w:noProof/>
                <w:webHidden/>
              </w:rPr>
              <w:fldChar w:fldCharType="begin"/>
            </w:r>
            <w:r>
              <w:rPr>
                <w:noProof/>
                <w:webHidden/>
              </w:rPr>
              <w:instrText xml:space="preserve"> PAGEREF _Toc157454336 \h </w:instrText>
            </w:r>
            <w:r>
              <w:rPr>
                <w:noProof/>
                <w:webHidden/>
              </w:rPr>
            </w:r>
            <w:r>
              <w:rPr>
                <w:noProof/>
                <w:webHidden/>
              </w:rPr>
              <w:fldChar w:fldCharType="separate"/>
            </w:r>
            <w:r>
              <w:rPr>
                <w:noProof/>
                <w:webHidden/>
              </w:rPr>
              <w:t>6</w:t>
            </w:r>
            <w:r>
              <w:rPr>
                <w:noProof/>
                <w:webHidden/>
              </w:rPr>
              <w:fldChar w:fldCharType="end"/>
            </w:r>
          </w:hyperlink>
        </w:p>
        <w:p w14:paraId="06FEF44B" w14:textId="4AB4EBDA" w:rsidR="00AF21CE" w:rsidRDefault="00AF21CE">
          <w:pPr>
            <w:pStyle w:val="TOC3"/>
            <w:tabs>
              <w:tab w:val="right" w:leader="dot" w:pos="9016"/>
            </w:tabs>
            <w:rPr>
              <w:noProof/>
            </w:rPr>
          </w:pPr>
          <w:hyperlink w:anchor="_Toc157454337" w:history="1">
            <w:r>
              <w:rPr>
                <w:rStyle w:val="Hyperlink"/>
                <w:noProof/>
              </w:rPr>
              <w:t>ARRANGEMENTS FOR COORDINATING SEND PROVISION</w:t>
            </w:r>
            <w:r>
              <w:rPr>
                <w:noProof/>
                <w:webHidden/>
              </w:rPr>
              <w:tab/>
            </w:r>
            <w:r>
              <w:rPr>
                <w:noProof/>
                <w:webHidden/>
              </w:rPr>
              <w:fldChar w:fldCharType="begin"/>
            </w:r>
            <w:r>
              <w:rPr>
                <w:noProof/>
                <w:webHidden/>
              </w:rPr>
              <w:instrText xml:space="preserve"> PAGEREF _Toc157454337 \h </w:instrText>
            </w:r>
            <w:r>
              <w:rPr>
                <w:noProof/>
                <w:webHidden/>
              </w:rPr>
            </w:r>
            <w:r>
              <w:rPr>
                <w:noProof/>
                <w:webHidden/>
              </w:rPr>
              <w:fldChar w:fldCharType="separate"/>
            </w:r>
            <w:r>
              <w:rPr>
                <w:noProof/>
                <w:webHidden/>
              </w:rPr>
              <w:t>7</w:t>
            </w:r>
            <w:r>
              <w:rPr>
                <w:noProof/>
                <w:webHidden/>
              </w:rPr>
              <w:fldChar w:fldCharType="end"/>
            </w:r>
          </w:hyperlink>
        </w:p>
        <w:p w14:paraId="7DEE96BE" w14:textId="10EFD683" w:rsidR="00AF21CE" w:rsidRDefault="00AF21CE">
          <w:pPr>
            <w:pStyle w:val="TOC3"/>
            <w:tabs>
              <w:tab w:val="right" w:leader="dot" w:pos="9016"/>
            </w:tabs>
            <w:rPr>
              <w:noProof/>
            </w:rPr>
          </w:pPr>
          <w:hyperlink w:anchor="_Toc157454338" w:history="1">
            <w:r>
              <w:rPr>
                <w:rStyle w:val="Hyperlink"/>
                <w:noProof/>
              </w:rPr>
              <w:t>ADMISSION ARRANGEMENTS</w:t>
            </w:r>
            <w:r>
              <w:rPr>
                <w:noProof/>
                <w:webHidden/>
              </w:rPr>
              <w:tab/>
            </w:r>
            <w:r>
              <w:rPr>
                <w:noProof/>
                <w:webHidden/>
              </w:rPr>
              <w:fldChar w:fldCharType="begin"/>
            </w:r>
            <w:r>
              <w:rPr>
                <w:noProof/>
                <w:webHidden/>
              </w:rPr>
              <w:instrText xml:space="preserve"> PAGEREF _Toc157454338 \h </w:instrText>
            </w:r>
            <w:r>
              <w:rPr>
                <w:noProof/>
                <w:webHidden/>
              </w:rPr>
            </w:r>
            <w:r>
              <w:rPr>
                <w:noProof/>
                <w:webHidden/>
              </w:rPr>
              <w:fldChar w:fldCharType="separate"/>
            </w:r>
            <w:r>
              <w:rPr>
                <w:noProof/>
                <w:webHidden/>
              </w:rPr>
              <w:t>7</w:t>
            </w:r>
            <w:r>
              <w:rPr>
                <w:noProof/>
                <w:webHidden/>
              </w:rPr>
              <w:fldChar w:fldCharType="end"/>
            </w:r>
          </w:hyperlink>
        </w:p>
        <w:p w14:paraId="4519EB63" w14:textId="5FA62CFC" w:rsidR="00AF21CE" w:rsidRDefault="00AF21CE">
          <w:pPr>
            <w:pStyle w:val="TOC3"/>
            <w:tabs>
              <w:tab w:val="right" w:leader="dot" w:pos="9016"/>
            </w:tabs>
            <w:rPr>
              <w:noProof/>
            </w:rPr>
          </w:pPr>
          <w:hyperlink w:anchor="_Toc157454339" w:history="1">
            <w:r>
              <w:rPr>
                <w:rStyle w:val="Hyperlink"/>
                <w:noProof/>
              </w:rPr>
              <w:t>SPECIALIST SEND PROVISION</w:t>
            </w:r>
            <w:r>
              <w:rPr>
                <w:noProof/>
                <w:webHidden/>
              </w:rPr>
              <w:tab/>
            </w:r>
            <w:r>
              <w:rPr>
                <w:noProof/>
                <w:webHidden/>
              </w:rPr>
              <w:fldChar w:fldCharType="begin"/>
            </w:r>
            <w:r>
              <w:rPr>
                <w:noProof/>
                <w:webHidden/>
              </w:rPr>
              <w:instrText xml:space="preserve"> PAGEREF _Toc157454339 \h </w:instrText>
            </w:r>
            <w:r>
              <w:rPr>
                <w:noProof/>
                <w:webHidden/>
              </w:rPr>
            </w:r>
            <w:r>
              <w:rPr>
                <w:noProof/>
                <w:webHidden/>
              </w:rPr>
              <w:fldChar w:fldCharType="separate"/>
            </w:r>
            <w:r>
              <w:rPr>
                <w:noProof/>
                <w:webHidden/>
              </w:rPr>
              <w:t>8</w:t>
            </w:r>
            <w:r>
              <w:rPr>
                <w:noProof/>
                <w:webHidden/>
              </w:rPr>
              <w:fldChar w:fldCharType="end"/>
            </w:r>
          </w:hyperlink>
        </w:p>
        <w:p w14:paraId="0E681241" w14:textId="13D14367" w:rsidR="00AF21CE" w:rsidRDefault="00AF21CE">
          <w:pPr>
            <w:pStyle w:val="TOC3"/>
            <w:tabs>
              <w:tab w:val="right" w:leader="dot" w:pos="9016"/>
            </w:tabs>
            <w:rPr>
              <w:noProof/>
            </w:rPr>
          </w:pPr>
          <w:hyperlink w:anchor="_Toc157454340" w:history="1">
            <w:r>
              <w:rPr>
                <w:rStyle w:val="Hyperlink"/>
                <w:noProof/>
              </w:rPr>
              <w:t>FACILITIES FOR PUPILS WITH SEND</w:t>
            </w:r>
            <w:r>
              <w:rPr>
                <w:noProof/>
                <w:webHidden/>
              </w:rPr>
              <w:tab/>
            </w:r>
            <w:r>
              <w:rPr>
                <w:noProof/>
                <w:webHidden/>
              </w:rPr>
              <w:fldChar w:fldCharType="begin"/>
            </w:r>
            <w:r>
              <w:rPr>
                <w:noProof/>
                <w:webHidden/>
              </w:rPr>
              <w:instrText xml:space="preserve"> PAGEREF _Toc157454340 \h </w:instrText>
            </w:r>
            <w:r>
              <w:rPr>
                <w:noProof/>
                <w:webHidden/>
              </w:rPr>
            </w:r>
            <w:r>
              <w:rPr>
                <w:noProof/>
                <w:webHidden/>
              </w:rPr>
              <w:fldChar w:fldCharType="separate"/>
            </w:r>
            <w:r>
              <w:rPr>
                <w:noProof/>
                <w:webHidden/>
              </w:rPr>
              <w:t>8</w:t>
            </w:r>
            <w:r>
              <w:rPr>
                <w:noProof/>
                <w:webHidden/>
              </w:rPr>
              <w:fldChar w:fldCharType="end"/>
            </w:r>
          </w:hyperlink>
        </w:p>
        <w:p w14:paraId="4991008F" w14:textId="1AB0D189" w:rsidR="00AF21CE" w:rsidRDefault="00AF21CE">
          <w:pPr>
            <w:pStyle w:val="TOC3"/>
            <w:tabs>
              <w:tab w:val="right" w:leader="dot" w:pos="9016"/>
            </w:tabs>
            <w:rPr>
              <w:noProof/>
            </w:rPr>
          </w:pPr>
          <w:hyperlink w:anchor="_Toc157454341" w:history="1">
            <w:r>
              <w:rPr>
                <w:rStyle w:val="Hyperlink"/>
                <w:noProof/>
              </w:rPr>
              <w:t>ALLOCATION OF RESOURCES FOR PUPILS WITH SEND</w:t>
            </w:r>
            <w:r>
              <w:rPr>
                <w:noProof/>
                <w:webHidden/>
              </w:rPr>
              <w:tab/>
            </w:r>
            <w:r>
              <w:rPr>
                <w:noProof/>
                <w:webHidden/>
              </w:rPr>
              <w:fldChar w:fldCharType="begin"/>
            </w:r>
            <w:r>
              <w:rPr>
                <w:noProof/>
                <w:webHidden/>
              </w:rPr>
              <w:instrText xml:space="preserve"> PAGEREF _Toc157454341 \h </w:instrText>
            </w:r>
            <w:r>
              <w:rPr>
                <w:noProof/>
                <w:webHidden/>
              </w:rPr>
            </w:r>
            <w:r>
              <w:rPr>
                <w:noProof/>
                <w:webHidden/>
              </w:rPr>
              <w:fldChar w:fldCharType="separate"/>
            </w:r>
            <w:r>
              <w:rPr>
                <w:noProof/>
                <w:webHidden/>
              </w:rPr>
              <w:t>9</w:t>
            </w:r>
            <w:r>
              <w:rPr>
                <w:noProof/>
                <w:webHidden/>
              </w:rPr>
              <w:fldChar w:fldCharType="end"/>
            </w:r>
          </w:hyperlink>
        </w:p>
        <w:p w14:paraId="5ACF4996" w14:textId="5932CE96" w:rsidR="00AF21CE" w:rsidRDefault="00AF21CE">
          <w:pPr>
            <w:pStyle w:val="TOC3"/>
            <w:tabs>
              <w:tab w:val="right" w:leader="dot" w:pos="9016"/>
            </w:tabs>
            <w:rPr>
              <w:noProof/>
            </w:rPr>
          </w:pPr>
          <w:hyperlink w:anchor="_Toc157454342" w:history="1">
            <w:r>
              <w:rPr>
                <w:rStyle w:val="Hyperlink"/>
                <w:noProof/>
              </w:rPr>
              <w:t>IDENTIFICATION OF PUPIL NEEDS</w:t>
            </w:r>
            <w:r>
              <w:rPr>
                <w:noProof/>
                <w:webHidden/>
              </w:rPr>
              <w:tab/>
            </w:r>
            <w:r>
              <w:rPr>
                <w:noProof/>
                <w:webHidden/>
              </w:rPr>
              <w:fldChar w:fldCharType="begin"/>
            </w:r>
            <w:r>
              <w:rPr>
                <w:noProof/>
                <w:webHidden/>
              </w:rPr>
              <w:instrText xml:space="preserve"> PAGEREF _Toc157454342 \h </w:instrText>
            </w:r>
            <w:r>
              <w:rPr>
                <w:noProof/>
                <w:webHidden/>
              </w:rPr>
            </w:r>
            <w:r>
              <w:rPr>
                <w:noProof/>
                <w:webHidden/>
              </w:rPr>
              <w:fldChar w:fldCharType="separate"/>
            </w:r>
            <w:r>
              <w:rPr>
                <w:noProof/>
                <w:webHidden/>
              </w:rPr>
              <w:t>10</w:t>
            </w:r>
            <w:r>
              <w:rPr>
                <w:noProof/>
                <w:webHidden/>
              </w:rPr>
              <w:fldChar w:fldCharType="end"/>
            </w:r>
          </w:hyperlink>
        </w:p>
        <w:p w14:paraId="5D46DEF3" w14:textId="6D5BEFD1" w:rsidR="00AF21CE" w:rsidRDefault="00AF21CE">
          <w:pPr>
            <w:pStyle w:val="TOC3"/>
            <w:tabs>
              <w:tab w:val="right" w:leader="dot" w:pos="9016"/>
            </w:tabs>
            <w:rPr>
              <w:noProof/>
            </w:rPr>
          </w:pPr>
          <w:hyperlink w:anchor="_Toc157454343" w:history="1">
            <w:r>
              <w:rPr>
                <w:rStyle w:val="Hyperlink"/>
                <w:noProof/>
              </w:rPr>
              <w:t>ACCESS TO THE CURRICULUM, INFORMATION AND ASSOCIATED SERVICES</w:t>
            </w:r>
            <w:r>
              <w:rPr>
                <w:noProof/>
                <w:webHidden/>
              </w:rPr>
              <w:tab/>
            </w:r>
            <w:r>
              <w:rPr>
                <w:noProof/>
                <w:webHidden/>
              </w:rPr>
              <w:fldChar w:fldCharType="begin"/>
            </w:r>
            <w:r>
              <w:rPr>
                <w:noProof/>
                <w:webHidden/>
              </w:rPr>
              <w:instrText xml:space="preserve"> PAGEREF _Toc157454343 \h </w:instrText>
            </w:r>
            <w:r>
              <w:rPr>
                <w:noProof/>
                <w:webHidden/>
              </w:rPr>
            </w:r>
            <w:r>
              <w:rPr>
                <w:noProof/>
                <w:webHidden/>
              </w:rPr>
              <w:fldChar w:fldCharType="separate"/>
            </w:r>
            <w:r>
              <w:rPr>
                <w:noProof/>
                <w:webHidden/>
              </w:rPr>
              <w:t>13</w:t>
            </w:r>
            <w:r>
              <w:rPr>
                <w:noProof/>
                <w:webHidden/>
              </w:rPr>
              <w:fldChar w:fldCharType="end"/>
            </w:r>
          </w:hyperlink>
        </w:p>
        <w:p w14:paraId="02E3F9DB" w14:textId="4C67D97A" w:rsidR="00AF21CE" w:rsidRDefault="00AF21CE">
          <w:pPr>
            <w:pStyle w:val="TOC3"/>
            <w:tabs>
              <w:tab w:val="right" w:leader="dot" w:pos="9016"/>
            </w:tabs>
            <w:rPr>
              <w:noProof/>
            </w:rPr>
          </w:pPr>
          <w:hyperlink w:anchor="_Toc157454344" w:history="1">
            <w:r>
              <w:rPr>
                <w:rStyle w:val="Hyperlink"/>
                <w:noProof/>
              </w:rPr>
              <w:t>INCLUSION OF PUPILS WITH SEND</w:t>
            </w:r>
            <w:r>
              <w:rPr>
                <w:noProof/>
                <w:webHidden/>
              </w:rPr>
              <w:tab/>
            </w:r>
            <w:r>
              <w:rPr>
                <w:noProof/>
                <w:webHidden/>
              </w:rPr>
              <w:fldChar w:fldCharType="begin"/>
            </w:r>
            <w:r>
              <w:rPr>
                <w:noProof/>
                <w:webHidden/>
              </w:rPr>
              <w:instrText xml:space="preserve"> PAGEREF _Toc157454344 \h </w:instrText>
            </w:r>
            <w:r>
              <w:rPr>
                <w:noProof/>
                <w:webHidden/>
              </w:rPr>
            </w:r>
            <w:r>
              <w:rPr>
                <w:noProof/>
                <w:webHidden/>
              </w:rPr>
              <w:fldChar w:fldCharType="separate"/>
            </w:r>
            <w:r>
              <w:rPr>
                <w:noProof/>
                <w:webHidden/>
              </w:rPr>
              <w:t>13</w:t>
            </w:r>
            <w:r>
              <w:rPr>
                <w:noProof/>
                <w:webHidden/>
              </w:rPr>
              <w:fldChar w:fldCharType="end"/>
            </w:r>
          </w:hyperlink>
        </w:p>
        <w:p w14:paraId="7EF4F769" w14:textId="3A44CF9D" w:rsidR="00AF21CE" w:rsidRDefault="00AF21CE">
          <w:pPr>
            <w:pStyle w:val="TOC3"/>
            <w:tabs>
              <w:tab w:val="right" w:leader="dot" w:pos="9016"/>
            </w:tabs>
            <w:rPr>
              <w:noProof/>
            </w:rPr>
          </w:pPr>
          <w:hyperlink w:anchor="_Toc157454345" w:history="1">
            <w:r>
              <w:rPr>
                <w:rStyle w:val="Hyperlink"/>
                <w:noProof/>
              </w:rPr>
              <w:t>EVALUATING THE SUCCESS OF PROVISION</w:t>
            </w:r>
            <w:r>
              <w:rPr>
                <w:noProof/>
                <w:webHidden/>
              </w:rPr>
              <w:tab/>
            </w:r>
            <w:r>
              <w:rPr>
                <w:noProof/>
                <w:webHidden/>
              </w:rPr>
              <w:fldChar w:fldCharType="begin"/>
            </w:r>
            <w:r>
              <w:rPr>
                <w:noProof/>
                <w:webHidden/>
              </w:rPr>
              <w:instrText xml:space="preserve"> PAGEREF _Toc157454345 \h </w:instrText>
            </w:r>
            <w:r>
              <w:rPr>
                <w:noProof/>
                <w:webHidden/>
              </w:rPr>
            </w:r>
            <w:r>
              <w:rPr>
                <w:noProof/>
                <w:webHidden/>
              </w:rPr>
              <w:fldChar w:fldCharType="separate"/>
            </w:r>
            <w:r>
              <w:rPr>
                <w:noProof/>
                <w:webHidden/>
              </w:rPr>
              <w:t>14</w:t>
            </w:r>
            <w:r>
              <w:rPr>
                <w:noProof/>
                <w:webHidden/>
              </w:rPr>
              <w:fldChar w:fldCharType="end"/>
            </w:r>
          </w:hyperlink>
        </w:p>
        <w:p w14:paraId="16C46179" w14:textId="20979395" w:rsidR="00AF21CE" w:rsidRDefault="00AF21CE">
          <w:pPr>
            <w:pStyle w:val="TOC3"/>
            <w:tabs>
              <w:tab w:val="right" w:leader="dot" w:pos="9016"/>
            </w:tabs>
            <w:rPr>
              <w:noProof/>
            </w:rPr>
          </w:pPr>
          <w:hyperlink w:anchor="_Toc157454346" w:history="1">
            <w:r>
              <w:rPr>
                <w:rStyle w:val="Hyperlink"/>
                <w:noProof/>
              </w:rPr>
              <w:t>COMPLAINTS PROCEDURE</w:t>
            </w:r>
            <w:r>
              <w:rPr>
                <w:noProof/>
                <w:webHidden/>
              </w:rPr>
              <w:tab/>
            </w:r>
            <w:r>
              <w:rPr>
                <w:noProof/>
                <w:webHidden/>
              </w:rPr>
              <w:fldChar w:fldCharType="begin"/>
            </w:r>
            <w:r>
              <w:rPr>
                <w:noProof/>
                <w:webHidden/>
              </w:rPr>
              <w:instrText xml:space="preserve"> PAGEREF _Toc157454346 \h </w:instrText>
            </w:r>
            <w:r>
              <w:rPr>
                <w:noProof/>
                <w:webHidden/>
              </w:rPr>
            </w:r>
            <w:r>
              <w:rPr>
                <w:noProof/>
                <w:webHidden/>
              </w:rPr>
              <w:fldChar w:fldCharType="separate"/>
            </w:r>
            <w:r>
              <w:rPr>
                <w:noProof/>
                <w:webHidden/>
              </w:rPr>
              <w:t>14</w:t>
            </w:r>
            <w:r>
              <w:rPr>
                <w:noProof/>
                <w:webHidden/>
              </w:rPr>
              <w:fldChar w:fldCharType="end"/>
            </w:r>
          </w:hyperlink>
        </w:p>
        <w:p w14:paraId="06DC1FC6" w14:textId="3007F0B4" w:rsidR="00AF21CE" w:rsidRDefault="00AF21CE">
          <w:pPr>
            <w:pStyle w:val="TOC3"/>
            <w:tabs>
              <w:tab w:val="right" w:leader="dot" w:pos="9016"/>
            </w:tabs>
            <w:rPr>
              <w:noProof/>
            </w:rPr>
          </w:pPr>
          <w:hyperlink w:anchor="_Toc157454347" w:history="1">
            <w:r>
              <w:rPr>
                <w:rStyle w:val="Hyperlink"/>
                <w:noProof/>
              </w:rPr>
              <w:t>IN SERVICE TRAINING (CPD)</w:t>
            </w:r>
            <w:r>
              <w:rPr>
                <w:noProof/>
                <w:webHidden/>
              </w:rPr>
              <w:tab/>
            </w:r>
            <w:r>
              <w:rPr>
                <w:noProof/>
                <w:webHidden/>
              </w:rPr>
              <w:fldChar w:fldCharType="begin"/>
            </w:r>
            <w:r>
              <w:rPr>
                <w:noProof/>
                <w:webHidden/>
              </w:rPr>
              <w:instrText xml:space="preserve"> PAGEREF _Toc157454347 \h </w:instrText>
            </w:r>
            <w:r>
              <w:rPr>
                <w:noProof/>
                <w:webHidden/>
              </w:rPr>
            </w:r>
            <w:r>
              <w:rPr>
                <w:noProof/>
                <w:webHidden/>
              </w:rPr>
              <w:fldChar w:fldCharType="separate"/>
            </w:r>
            <w:r>
              <w:rPr>
                <w:noProof/>
                <w:webHidden/>
              </w:rPr>
              <w:t>14</w:t>
            </w:r>
            <w:r>
              <w:rPr>
                <w:noProof/>
                <w:webHidden/>
              </w:rPr>
              <w:fldChar w:fldCharType="end"/>
            </w:r>
          </w:hyperlink>
        </w:p>
        <w:p w14:paraId="45BBA6FA" w14:textId="4B2E0134" w:rsidR="00AF21CE" w:rsidRDefault="00AF21CE">
          <w:pPr>
            <w:pStyle w:val="TOC3"/>
            <w:tabs>
              <w:tab w:val="right" w:leader="dot" w:pos="9016"/>
            </w:tabs>
            <w:rPr>
              <w:noProof/>
            </w:rPr>
          </w:pPr>
          <w:hyperlink w:anchor="_Toc157454348" w:history="1">
            <w:r>
              <w:rPr>
                <w:rStyle w:val="Hyperlink"/>
                <w:noProof/>
              </w:rPr>
              <w:t>LINKS TO SUPPORT SERVICES, VOLUNTARY ORGANISATIONS AND EXTERNAL AGENCIES</w:t>
            </w:r>
            <w:r>
              <w:rPr>
                <w:noProof/>
                <w:webHidden/>
              </w:rPr>
              <w:tab/>
            </w:r>
            <w:r>
              <w:rPr>
                <w:noProof/>
                <w:webHidden/>
              </w:rPr>
              <w:fldChar w:fldCharType="begin"/>
            </w:r>
            <w:r>
              <w:rPr>
                <w:noProof/>
                <w:webHidden/>
              </w:rPr>
              <w:instrText xml:space="preserve"> PAGEREF _Toc157454348 \h </w:instrText>
            </w:r>
            <w:r>
              <w:rPr>
                <w:noProof/>
                <w:webHidden/>
              </w:rPr>
            </w:r>
            <w:r>
              <w:rPr>
                <w:noProof/>
                <w:webHidden/>
              </w:rPr>
              <w:fldChar w:fldCharType="separate"/>
            </w:r>
            <w:r>
              <w:rPr>
                <w:noProof/>
                <w:webHidden/>
              </w:rPr>
              <w:t>15</w:t>
            </w:r>
            <w:r>
              <w:rPr>
                <w:noProof/>
                <w:webHidden/>
              </w:rPr>
              <w:fldChar w:fldCharType="end"/>
            </w:r>
          </w:hyperlink>
        </w:p>
        <w:p w14:paraId="4B019990" w14:textId="2EB6CAF0" w:rsidR="00AF21CE" w:rsidRDefault="00AF21CE">
          <w:pPr>
            <w:pStyle w:val="TOC3"/>
            <w:tabs>
              <w:tab w:val="right" w:leader="dot" w:pos="9016"/>
            </w:tabs>
            <w:rPr>
              <w:noProof/>
            </w:rPr>
          </w:pPr>
          <w:hyperlink w:anchor="_Toc157454349" w:history="1">
            <w:r>
              <w:rPr>
                <w:rStyle w:val="Hyperlink"/>
                <w:noProof/>
              </w:rPr>
              <w:t>WORKING IN PARTNERSHIP WITH PARENTS</w:t>
            </w:r>
            <w:r>
              <w:rPr>
                <w:noProof/>
                <w:webHidden/>
              </w:rPr>
              <w:tab/>
            </w:r>
            <w:r>
              <w:rPr>
                <w:noProof/>
                <w:webHidden/>
              </w:rPr>
              <w:fldChar w:fldCharType="begin"/>
            </w:r>
            <w:r>
              <w:rPr>
                <w:noProof/>
                <w:webHidden/>
              </w:rPr>
              <w:instrText xml:space="preserve"> PAGEREF _Toc157454349 \h </w:instrText>
            </w:r>
            <w:r>
              <w:rPr>
                <w:noProof/>
                <w:webHidden/>
              </w:rPr>
            </w:r>
            <w:r>
              <w:rPr>
                <w:noProof/>
                <w:webHidden/>
              </w:rPr>
              <w:fldChar w:fldCharType="separate"/>
            </w:r>
            <w:r>
              <w:rPr>
                <w:noProof/>
                <w:webHidden/>
              </w:rPr>
              <w:t>16</w:t>
            </w:r>
            <w:r>
              <w:rPr>
                <w:noProof/>
                <w:webHidden/>
              </w:rPr>
              <w:fldChar w:fldCharType="end"/>
            </w:r>
          </w:hyperlink>
        </w:p>
        <w:p w14:paraId="176D13DD" w14:textId="087920DD" w:rsidR="00AF21CE" w:rsidRDefault="00AF21CE">
          <w:pPr>
            <w:pStyle w:val="TOC3"/>
            <w:tabs>
              <w:tab w:val="right" w:leader="dot" w:pos="9016"/>
            </w:tabs>
            <w:rPr>
              <w:noProof/>
            </w:rPr>
          </w:pPr>
          <w:hyperlink w:anchor="_Toc157454350" w:history="1">
            <w:r>
              <w:rPr>
                <w:rStyle w:val="Hyperlink"/>
                <w:noProof/>
              </w:rPr>
              <w:t>LINKS WITH OTHER SCHOOLS</w:t>
            </w:r>
            <w:r>
              <w:rPr>
                <w:noProof/>
                <w:webHidden/>
              </w:rPr>
              <w:tab/>
            </w:r>
            <w:r>
              <w:rPr>
                <w:noProof/>
                <w:webHidden/>
              </w:rPr>
              <w:fldChar w:fldCharType="begin"/>
            </w:r>
            <w:r>
              <w:rPr>
                <w:noProof/>
                <w:webHidden/>
              </w:rPr>
              <w:instrText xml:space="preserve"> PAGEREF _Toc157454350 \h </w:instrText>
            </w:r>
            <w:r>
              <w:rPr>
                <w:noProof/>
                <w:webHidden/>
              </w:rPr>
            </w:r>
            <w:r>
              <w:rPr>
                <w:noProof/>
                <w:webHidden/>
              </w:rPr>
              <w:fldChar w:fldCharType="separate"/>
            </w:r>
            <w:r>
              <w:rPr>
                <w:noProof/>
                <w:webHidden/>
              </w:rPr>
              <w:t>16</w:t>
            </w:r>
            <w:r>
              <w:rPr>
                <w:noProof/>
                <w:webHidden/>
              </w:rPr>
              <w:fldChar w:fldCharType="end"/>
            </w:r>
          </w:hyperlink>
        </w:p>
        <w:p w14:paraId="4E9FC400" w14:textId="365F1B6B" w:rsidR="00AF21CE" w:rsidRDefault="00AF21CE">
          <w:pPr>
            <w:pStyle w:val="TOC1"/>
            <w:tabs>
              <w:tab w:val="right" w:leader="dot" w:pos="9016"/>
            </w:tabs>
            <w:rPr>
              <w:noProof/>
            </w:rPr>
          </w:pPr>
        </w:p>
        <w:p w14:paraId="58D26BEC" w14:textId="622F0F1C" w:rsidR="00671572" w:rsidRDefault="00AF21CE">
          <w:r>
            <w:rPr>
              <w:b/>
              <w:bCs/>
              <w:noProof/>
              <w:lang w:val="en-US"/>
            </w:rPr>
            <w:fldChar w:fldCharType="end"/>
          </w:r>
        </w:p>
      </w:sdtContent>
    </w:sdt>
    <w:p w14:paraId="1B832EC7" w14:textId="77777777" w:rsidR="00671572" w:rsidRDefault="00671572">
      <w:r>
        <w:br w:type="page"/>
      </w:r>
    </w:p>
    <w:p w14:paraId="12A64D4E" w14:textId="0E94D23E" w:rsidR="00671572" w:rsidRDefault="00D91669" w:rsidP="00671572">
      <w:pPr>
        <w:pStyle w:val="Heading1"/>
      </w:pPr>
      <w:bookmarkStart w:id="0" w:name="_Toc157454334"/>
      <w:r>
        <w:lastRenderedPageBreak/>
        <w:t>MISSION STATEMENT</w:t>
      </w:r>
      <w:bookmarkEnd w:id="0"/>
    </w:p>
    <w:p w14:paraId="10F067FB" w14:textId="47A083EA" w:rsidR="00671572" w:rsidRDefault="00D91669" w:rsidP="00671572">
      <w:r>
        <w:rPr>
          <w:noProof/>
        </w:rPr>
        <w:drawing>
          <wp:inline distT="0" distB="0" distL="0" distR="0" wp14:anchorId="0856C429" wp14:editId="2D21EA03">
            <wp:extent cx="5727700" cy="2836224"/>
            <wp:effectExtent l="0" t="0" r="0" b="0"/>
            <wp:docPr id="468211576" name="Picture 1"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437" cy="2852435"/>
                    </a:xfrm>
                    <a:prstGeom prst="rect">
                      <a:avLst/>
                    </a:prstGeom>
                    <a:noFill/>
                    <a:ln>
                      <a:noFill/>
                    </a:ln>
                  </pic:spPr>
                </pic:pic>
              </a:graphicData>
            </a:graphic>
          </wp:inline>
        </w:drawing>
      </w:r>
    </w:p>
    <w:p w14:paraId="51EB5156" w14:textId="77777777" w:rsidR="00D91669" w:rsidRPr="0071552B" w:rsidRDefault="00D91669" w:rsidP="00D91669">
      <w:pPr>
        <w:pStyle w:val="paragraph"/>
        <w:spacing w:before="0" w:beforeAutospacing="0" w:after="0" w:afterAutospacing="0"/>
        <w:textAlignment w:val="baseline"/>
        <w:rPr>
          <w:rFonts w:ascii="Segoe UI" w:hAnsi="Segoe UI" w:cs="Segoe UI"/>
          <w:color w:val="EE0000"/>
          <w:sz w:val="18"/>
          <w:szCs w:val="18"/>
        </w:rPr>
      </w:pPr>
      <w:r w:rsidRPr="0071552B">
        <w:rPr>
          <w:rStyle w:val="normaltextrun"/>
          <w:rFonts w:ascii="Calibri" w:hAnsi="Calibri" w:cs="Calibri"/>
          <w:b/>
          <w:bCs/>
          <w:color w:val="EE0000"/>
          <w:sz w:val="22"/>
          <w:szCs w:val="22"/>
        </w:rPr>
        <w:t>SEND provision at The Elizabethan Academy is governed by the Children and Families Act 2014 and the SEND Code of Practice 2015. These set out the duties of schools to identify, assess and make provision for pupils with special educational needs and disabilities. This policy should be read alongside our SEND Information Report, which is published on the academy website and updated annually.</w:t>
      </w:r>
      <w:r w:rsidRPr="0071552B">
        <w:rPr>
          <w:rStyle w:val="eop"/>
          <w:rFonts w:ascii="Calibri" w:hAnsi="Calibri" w:cs="Calibri"/>
          <w:color w:val="EE0000"/>
          <w:sz w:val="22"/>
          <w:szCs w:val="22"/>
        </w:rPr>
        <w:t> </w:t>
      </w:r>
    </w:p>
    <w:p w14:paraId="4B9C2F40" w14:textId="77777777" w:rsidR="00D91669" w:rsidRPr="0071552B" w:rsidRDefault="00D91669" w:rsidP="00D91669">
      <w:pPr>
        <w:pStyle w:val="paragraph"/>
        <w:spacing w:before="0" w:beforeAutospacing="0" w:after="0" w:afterAutospacing="0"/>
        <w:textAlignment w:val="baseline"/>
        <w:rPr>
          <w:rFonts w:ascii="Segoe UI" w:hAnsi="Segoe UI" w:cs="Segoe UI"/>
          <w:color w:val="EE0000"/>
          <w:sz w:val="18"/>
          <w:szCs w:val="18"/>
        </w:rPr>
      </w:pPr>
      <w:r w:rsidRPr="0071552B">
        <w:rPr>
          <w:rStyle w:val="eop"/>
          <w:rFonts w:ascii="Calibri" w:hAnsi="Calibri" w:cs="Calibri"/>
          <w:color w:val="EE0000"/>
          <w:sz w:val="22"/>
          <w:szCs w:val="22"/>
        </w:rPr>
        <w:t> </w:t>
      </w:r>
    </w:p>
    <w:p w14:paraId="0628A2D2" w14:textId="425234E0" w:rsidR="00D91669" w:rsidRPr="0071552B" w:rsidRDefault="00D91669" w:rsidP="00D91669">
      <w:pPr>
        <w:pStyle w:val="paragraph"/>
        <w:spacing w:before="0" w:beforeAutospacing="0" w:after="0" w:afterAutospacing="0"/>
        <w:textAlignment w:val="baseline"/>
        <w:rPr>
          <w:rFonts w:ascii="Segoe UI" w:hAnsi="Segoe UI" w:cs="Segoe UI"/>
          <w:color w:val="EE0000"/>
          <w:sz w:val="18"/>
          <w:szCs w:val="18"/>
        </w:rPr>
      </w:pPr>
      <w:r w:rsidRPr="0071552B">
        <w:rPr>
          <w:rStyle w:val="normaltextrun"/>
          <w:rFonts w:ascii="Calibri" w:hAnsi="Calibri" w:cs="Calibri"/>
          <w:b/>
          <w:bCs/>
          <w:color w:val="EE0000"/>
          <w:sz w:val="22"/>
          <w:szCs w:val="22"/>
        </w:rPr>
        <w:t>Further information about SEND legislation and the Code of Practice can be found on the Department for Education’s website:</w:t>
      </w:r>
      <w:r w:rsidRPr="0071552B">
        <w:rPr>
          <w:rStyle w:val="eop"/>
          <w:rFonts w:ascii="Calibri" w:hAnsi="Calibri" w:cs="Calibri"/>
          <w:color w:val="EE0000"/>
          <w:sz w:val="22"/>
          <w:szCs w:val="22"/>
        </w:rPr>
        <w:t> </w:t>
      </w:r>
      <w:hyperlink r:id="rId13" w:history="1">
        <w:r w:rsidRPr="0071552B">
          <w:rPr>
            <w:rStyle w:val="Hyperlink"/>
            <w:rFonts w:ascii="Calibri" w:hAnsi="Calibri" w:cs="Calibri"/>
            <w:b/>
            <w:bCs/>
            <w:color w:val="EE0000"/>
            <w:sz w:val="22"/>
            <w:szCs w:val="22"/>
          </w:rPr>
          <w:t>www.gov.uk/schools-admissions/special-educational-needs</w:t>
        </w:r>
      </w:hyperlink>
      <w:r w:rsidRPr="0071552B">
        <w:rPr>
          <w:rStyle w:val="normaltextrun"/>
          <w:rFonts w:ascii="Calibri" w:hAnsi="Calibri" w:cs="Calibri"/>
          <w:color w:val="EE0000"/>
          <w:sz w:val="22"/>
          <w:szCs w:val="22"/>
        </w:rPr>
        <w:t> </w:t>
      </w:r>
      <w:r w:rsidRPr="0071552B">
        <w:rPr>
          <w:rStyle w:val="eop"/>
          <w:rFonts w:ascii="Calibri" w:hAnsi="Calibri" w:cs="Calibri"/>
          <w:color w:val="EE0000"/>
          <w:sz w:val="22"/>
          <w:szCs w:val="22"/>
        </w:rPr>
        <w:t> </w:t>
      </w:r>
    </w:p>
    <w:p w14:paraId="5FFB1400" w14:textId="77777777" w:rsidR="00D91669" w:rsidRPr="0071552B" w:rsidRDefault="00D91669" w:rsidP="00D91669">
      <w:pPr>
        <w:pStyle w:val="paragraph"/>
        <w:spacing w:before="0" w:beforeAutospacing="0" w:after="0" w:afterAutospacing="0"/>
        <w:textAlignment w:val="baseline"/>
        <w:rPr>
          <w:rFonts w:ascii="Segoe UI" w:hAnsi="Segoe UI" w:cs="Segoe UI"/>
          <w:color w:val="EE0000"/>
          <w:sz w:val="18"/>
          <w:szCs w:val="18"/>
        </w:rPr>
      </w:pPr>
      <w:r w:rsidRPr="0071552B">
        <w:rPr>
          <w:rStyle w:val="eop"/>
          <w:rFonts w:ascii="Calibri" w:hAnsi="Calibri" w:cs="Calibri"/>
          <w:color w:val="EE0000"/>
          <w:sz w:val="22"/>
          <w:szCs w:val="22"/>
        </w:rPr>
        <w:t> </w:t>
      </w:r>
    </w:p>
    <w:p w14:paraId="7EAC5EFD" w14:textId="15FEAC7D" w:rsidR="00D91669" w:rsidRPr="0071552B" w:rsidRDefault="00D91669" w:rsidP="00D91669">
      <w:pPr>
        <w:pStyle w:val="paragraph"/>
        <w:spacing w:before="0" w:beforeAutospacing="0" w:after="0" w:afterAutospacing="0"/>
        <w:textAlignment w:val="baseline"/>
        <w:rPr>
          <w:rFonts w:ascii="Segoe UI" w:hAnsi="Segoe UI" w:cs="Segoe UI"/>
          <w:color w:val="EE0000"/>
          <w:sz w:val="18"/>
          <w:szCs w:val="18"/>
        </w:rPr>
      </w:pPr>
      <w:r w:rsidRPr="0071552B">
        <w:rPr>
          <w:rStyle w:val="normaltextrun"/>
          <w:rFonts w:ascii="Calibri" w:hAnsi="Calibri" w:cs="Calibri"/>
          <w:b/>
          <w:bCs/>
          <w:color w:val="EE0000"/>
          <w:sz w:val="22"/>
          <w:szCs w:val="22"/>
        </w:rPr>
        <w:t>Children and young people with the most complex needs may have an Education, Health and Care (EHC) Plan. An EHC Plan sets out a child’s needs and the provision that must be made for them across education, health and care. More information about EHC Plans and the local offer for families in Nottinghamshire can be found at:</w:t>
      </w:r>
      <w:r w:rsidRPr="0071552B">
        <w:rPr>
          <w:rStyle w:val="eop"/>
          <w:rFonts w:ascii="Calibri" w:hAnsi="Calibri" w:cs="Calibri"/>
          <w:color w:val="EE0000"/>
          <w:sz w:val="22"/>
          <w:szCs w:val="22"/>
        </w:rPr>
        <w:t> </w:t>
      </w:r>
      <w:hyperlink r:id="rId14" w:history="1">
        <w:r w:rsidRPr="0071552B">
          <w:rPr>
            <w:rStyle w:val="Hyperlink"/>
            <w:rFonts w:ascii="Calibri" w:hAnsi="Calibri" w:cs="Calibri"/>
            <w:color w:val="EE0000"/>
            <w:sz w:val="22"/>
            <w:szCs w:val="22"/>
          </w:rPr>
          <w:t>www.nottinghamshire.sendlocaloffer.org.uk</w:t>
        </w:r>
      </w:hyperlink>
      <w:r w:rsidRPr="0071552B">
        <w:rPr>
          <w:rStyle w:val="normaltextrun"/>
          <w:rFonts w:ascii="Calibri" w:hAnsi="Calibri" w:cs="Calibri"/>
          <w:color w:val="EE0000"/>
          <w:sz w:val="22"/>
          <w:szCs w:val="22"/>
        </w:rPr>
        <w:t> </w:t>
      </w:r>
      <w:r w:rsidRPr="0071552B">
        <w:rPr>
          <w:rStyle w:val="eop"/>
          <w:rFonts w:ascii="Calibri" w:hAnsi="Calibri" w:cs="Calibri"/>
          <w:color w:val="EE0000"/>
          <w:sz w:val="22"/>
          <w:szCs w:val="22"/>
        </w:rPr>
        <w:t> </w:t>
      </w:r>
    </w:p>
    <w:p w14:paraId="35C4FEF4" w14:textId="77777777" w:rsidR="00D91669" w:rsidRDefault="00D91669" w:rsidP="00D91669">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6175B7F9" w14:textId="77777777" w:rsidR="00D91669" w:rsidRDefault="00D91669" w:rsidP="00D91669">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SEND Local Offer is a resource which is designed to support children and young people with special educational needs and/or disabilities and their families. It describes the services and provision that are available both to those families in Nottinghamshire that have an Education, Health and Care Plan and those who do not have a plan, but still experience some form of special educational need. The SEND Local Offer includes information about public services across education, health and social care, as well as those provided by the private, voluntary and community sectors.</w:t>
      </w:r>
      <w:r>
        <w:rPr>
          <w:rStyle w:val="eop"/>
          <w:rFonts w:ascii="Calibri" w:hAnsi="Calibri" w:cs="Calibri"/>
          <w:color w:val="000000"/>
          <w:sz w:val="22"/>
          <w:szCs w:val="22"/>
        </w:rPr>
        <w:t> </w:t>
      </w:r>
    </w:p>
    <w:p w14:paraId="31676636" w14:textId="77777777" w:rsidR="00D91669" w:rsidRDefault="00D91669" w:rsidP="00D91669">
      <w:pPr>
        <w:pStyle w:val="paragraph"/>
        <w:spacing w:before="0" w:beforeAutospacing="0" w:after="0" w:afterAutospacing="0"/>
        <w:textAlignment w:val="baseline"/>
        <w:rPr>
          <w:rStyle w:val="normaltextrun"/>
          <w:rFonts w:ascii="Calibri" w:hAnsi="Calibri" w:cs="Calibri"/>
          <w:color w:val="000000"/>
          <w:sz w:val="22"/>
          <w:szCs w:val="22"/>
        </w:rPr>
      </w:pPr>
    </w:p>
    <w:p w14:paraId="64CD4983" w14:textId="19EAC2B5" w:rsidR="00D91669" w:rsidRDefault="00D91669" w:rsidP="00D91669">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Independent advice and guidance can also be gained from Ask Us Nottinghamshire, which is the parent partnership for parents and carers who believe their child has special educational needs or disabilities</w:t>
      </w:r>
      <w:r>
        <w:rPr>
          <w:rStyle w:val="eop"/>
          <w:rFonts w:ascii="Calibri" w:hAnsi="Calibri" w:cs="Calibri"/>
          <w:color w:val="000000"/>
          <w:sz w:val="22"/>
          <w:szCs w:val="22"/>
        </w:rPr>
        <w:t xml:space="preserve">: </w:t>
      </w:r>
      <w:hyperlink r:id="rId15" w:history="1">
        <w:r>
          <w:rPr>
            <w:rStyle w:val="Hyperlink"/>
            <w:rFonts w:ascii="Calibri" w:hAnsi="Calibri" w:cs="Calibri"/>
            <w:sz w:val="22"/>
            <w:szCs w:val="22"/>
          </w:rPr>
          <w:t>https://askusnotts.org.uk</w:t>
        </w:r>
      </w:hyperlink>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328A1A5B" w14:textId="77777777" w:rsidR="00D91669" w:rsidRDefault="00D91669" w:rsidP="00D91669">
      <w:pPr>
        <w:pStyle w:val="paragraph"/>
        <w:spacing w:before="0" w:beforeAutospacing="0" w:after="0" w:afterAutospacing="0"/>
        <w:ind w:firstLine="720"/>
        <w:textAlignment w:val="baseline"/>
        <w:rPr>
          <w:rFonts w:ascii="Segoe UI" w:hAnsi="Segoe UI" w:cs="Segoe UI"/>
          <w:color w:val="000000"/>
          <w:sz w:val="18"/>
          <w:szCs w:val="18"/>
        </w:rPr>
      </w:pPr>
      <w:r>
        <w:rPr>
          <w:rStyle w:val="eop"/>
          <w:rFonts w:ascii="Calibri" w:hAnsi="Calibri" w:cs="Calibri"/>
          <w:color w:val="000000"/>
          <w:sz w:val="22"/>
          <w:szCs w:val="22"/>
        </w:rPr>
        <w:t> </w:t>
      </w:r>
    </w:p>
    <w:p w14:paraId="7721E0E2" w14:textId="77777777" w:rsidR="00D91669" w:rsidRPr="0071552B" w:rsidRDefault="00D91669" w:rsidP="00D91669">
      <w:pPr>
        <w:pStyle w:val="paragraph"/>
        <w:spacing w:before="0" w:beforeAutospacing="0" w:after="0" w:afterAutospacing="0"/>
        <w:ind w:firstLine="720"/>
        <w:textAlignment w:val="baseline"/>
        <w:rPr>
          <w:rFonts w:ascii="Segoe UI" w:hAnsi="Segoe UI" w:cs="Segoe UI"/>
          <w:b/>
          <w:bCs/>
          <w:color w:val="000000"/>
          <w:sz w:val="18"/>
          <w:szCs w:val="18"/>
        </w:rPr>
      </w:pPr>
      <w:r w:rsidRPr="0071552B">
        <w:rPr>
          <w:rStyle w:val="eop"/>
          <w:rFonts w:ascii="Calibri" w:hAnsi="Calibri" w:cs="Calibri"/>
          <w:b/>
          <w:bCs/>
          <w:color w:val="000000"/>
          <w:sz w:val="22"/>
          <w:szCs w:val="22"/>
        </w:rPr>
        <w:t> </w:t>
      </w:r>
    </w:p>
    <w:p w14:paraId="69BD3769" w14:textId="77777777" w:rsidR="00D91669" w:rsidRPr="0071552B" w:rsidRDefault="00D91669" w:rsidP="00D91669">
      <w:pPr>
        <w:pStyle w:val="paragraph"/>
        <w:spacing w:before="0" w:beforeAutospacing="0" w:after="0" w:afterAutospacing="0"/>
        <w:textAlignment w:val="baseline"/>
        <w:rPr>
          <w:rStyle w:val="eop"/>
          <w:rFonts w:ascii="Calibri" w:hAnsi="Calibri" w:cs="Calibri"/>
          <w:b/>
          <w:bCs/>
          <w:color w:val="000000"/>
          <w:sz w:val="22"/>
          <w:szCs w:val="22"/>
        </w:rPr>
      </w:pPr>
      <w:r w:rsidRPr="0071552B">
        <w:rPr>
          <w:rStyle w:val="normaltextrun"/>
          <w:rFonts w:ascii="Calibri" w:hAnsi="Calibri" w:cs="Calibri"/>
          <w:b/>
          <w:bCs/>
          <w:color w:val="000000"/>
          <w:sz w:val="22"/>
          <w:szCs w:val="22"/>
        </w:rPr>
        <w:t>Disabled people and young children</w:t>
      </w:r>
      <w:r w:rsidRPr="0071552B">
        <w:rPr>
          <w:rStyle w:val="eop"/>
          <w:rFonts w:ascii="Calibri" w:hAnsi="Calibri" w:cs="Calibri"/>
          <w:b/>
          <w:bCs/>
          <w:color w:val="000000"/>
          <w:sz w:val="22"/>
          <w:szCs w:val="22"/>
        </w:rPr>
        <w:t> </w:t>
      </w:r>
    </w:p>
    <w:p w14:paraId="469C0DF7" w14:textId="77777777" w:rsidR="0071552B" w:rsidRPr="00D91669" w:rsidRDefault="0071552B" w:rsidP="00D91669">
      <w:pPr>
        <w:pStyle w:val="paragraph"/>
        <w:spacing w:before="0" w:beforeAutospacing="0" w:after="0" w:afterAutospacing="0"/>
        <w:textAlignment w:val="baseline"/>
        <w:rPr>
          <w:rStyle w:val="eop"/>
          <w:rFonts w:ascii="Calibri" w:hAnsi="Calibri" w:cs="Calibri"/>
          <w:color w:val="000000"/>
          <w:sz w:val="22"/>
          <w:szCs w:val="22"/>
        </w:rPr>
      </w:pPr>
    </w:p>
    <w:p w14:paraId="3E945509" w14:textId="77777777" w:rsidR="0071552B" w:rsidRDefault="00D91669" w:rsidP="00D91669">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 xml:space="preserve">Many children and young people who have SEND may have a disability under the Equality Act 2010 that is “…a physical or mental impairment which has a long term and substantial adverse effect on their ability to carry out normal day-to-day activities”. “Long term “is defined as “a year or more” and “substantial” is defined as “more than minor or trivial”. </w:t>
      </w:r>
    </w:p>
    <w:p w14:paraId="1B0393FC" w14:textId="6BD0A69A" w:rsidR="00D91669" w:rsidRDefault="00D91669" w:rsidP="00D91669">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lastRenderedPageBreak/>
        <w:t xml:space="preserve">This definition includes sensory impairments such as those affecting sight or hearing and </w:t>
      </w:r>
      <w:proofErr w:type="gramStart"/>
      <w:r>
        <w:rPr>
          <w:rStyle w:val="normaltextrun"/>
          <w:rFonts w:ascii="Calibri" w:hAnsi="Calibri" w:cs="Calibri"/>
          <w:color w:val="000000"/>
          <w:sz w:val="22"/>
          <w:szCs w:val="22"/>
        </w:rPr>
        <w:t>long term</w:t>
      </w:r>
      <w:proofErr w:type="gramEnd"/>
      <w:r>
        <w:rPr>
          <w:rStyle w:val="normaltextrun"/>
          <w:rFonts w:ascii="Calibri" w:hAnsi="Calibri" w:cs="Calibri"/>
          <w:color w:val="000000"/>
          <w:sz w:val="22"/>
          <w:szCs w:val="22"/>
        </w:rPr>
        <w:t xml:space="preserve"> health conditions such as asthma, diabetes, epilepsy and cancer. Children and young people with such conditions do not necessarily have SEND, but there is a significant overlap between disabled children and young people and those with SEND. Where a disabled child or young person requires special educational provision, they will also be covered by the SEND definition. </w:t>
      </w:r>
      <w:r>
        <w:rPr>
          <w:rStyle w:val="normaltextrun"/>
          <w:rFonts w:ascii="Calibri" w:hAnsi="Calibri" w:cs="Calibri"/>
          <w:i/>
          <w:iCs/>
          <w:color w:val="000000"/>
          <w:sz w:val="22"/>
          <w:szCs w:val="22"/>
        </w:rPr>
        <w:t>Code of Practice 2014.</w:t>
      </w:r>
      <w:r>
        <w:rPr>
          <w:rStyle w:val="eop"/>
          <w:rFonts w:ascii="Calibri" w:hAnsi="Calibri" w:cs="Calibri"/>
          <w:color w:val="000000"/>
          <w:sz w:val="22"/>
          <w:szCs w:val="22"/>
        </w:rPr>
        <w:t> </w:t>
      </w:r>
    </w:p>
    <w:p w14:paraId="7350E00B" w14:textId="77777777" w:rsidR="00D91669" w:rsidRDefault="00D91669" w:rsidP="00D91669">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00AFFA5D" w14:textId="77777777" w:rsidR="00D91669" w:rsidRDefault="00D91669" w:rsidP="00D91669">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color w:val="000000"/>
          <w:sz w:val="22"/>
          <w:szCs w:val="22"/>
        </w:rPr>
        <w:t>Mission statement</w:t>
      </w:r>
      <w:r>
        <w:rPr>
          <w:rStyle w:val="eop"/>
          <w:rFonts w:ascii="Calibri" w:hAnsi="Calibri" w:cs="Calibri"/>
          <w:color w:val="000000"/>
          <w:sz w:val="22"/>
          <w:szCs w:val="22"/>
        </w:rPr>
        <w:t> </w:t>
      </w:r>
    </w:p>
    <w:p w14:paraId="7A2478B4" w14:textId="77777777" w:rsidR="00D91669" w:rsidRDefault="00D91669" w:rsidP="00D91669">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64379710" w14:textId="77777777" w:rsidR="00D91669" w:rsidRDefault="00D91669" w:rsidP="00D91669">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Elizabethan Academy is fully committed to the provision of equal educational opportunity for all pupils. We strive to create an inclusive atmosphere, engendering a sense of community and belonging through our:</w:t>
      </w:r>
      <w:r>
        <w:rPr>
          <w:rStyle w:val="eop"/>
          <w:rFonts w:ascii="Calibri" w:hAnsi="Calibri" w:cs="Calibri"/>
          <w:color w:val="000000"/>
          <w:sz w:val="22"/>
          <w:szCs w:val="22"/>
        </w:rPr>
        <w:t> </w:t>
      </w:r>
    </w:p>
    <w:p w14:paraId="43AB27FD" w14:textId="77777777" w:rsidR="00D91669" w:rsidRDefault="00D91669" w:rsidP="00D91669">
      <w:pPr>
        <w:pStyle w:val="paragraph"/>
        <w:numPr>
          <w:ilvl w:val="0"/>
          <w:numId w:val="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Inclusive ethos</w:t>
      </w:r>
      <w:r>
        <w:rPr>
          <w:rStyle w:val="eop"/>
          <w:rFonts w:ascii="Calibri" w:hAnsi="Calibri" w:cs="Calibri"/>
          <w:color w:val="000000"/>
          <w:sz w:val="22"/>
          <w:szCs w:val="22"/>
        </w:rPr>
        <w:t> </w:t>
      </w:r>
    </w:p>
    <w:p w14:paraId="1829F353" w14:textId="77777777" w:rsidR="00D91669" w:rsidRDefault="00D91669" w:rsidP="00D91669">
      <w:pPr>
        <w:pStyle w:val="paragraph"/>
        <w:numPr>
          <w:ilvl w:val="0"/>
          <w:numId w:val="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Broad and balanced curriculum for all pupils</w:t>
      </w:r>
      <w:r>
        <w:rPr>
          <w:rStyle w:val="eop"/>
          <w:rFonts w:ascii="Calibri" w:hAnsi="Calibri" w:cs="Calibri"/>
          <w:color w:val="000000"/>
          <w:sz w:val="22"/>
          <w:szCs w:val="22"/>
        </w:rPr>
        <w:t> </w:t>
      </w:r>
    </w:p>
    <w:p w14:paraId="1C686589" w14:textId="77777777" w:rsidR="00D91669" w:rsidRDefault="00D91669" w:rsidP="00D91669">
      <w:pPr>
        <w:pStyle w:val="paragraph"/>
        <w:numPr>
          <w:ilvl w:val="0"/>
          <w:numId w:val="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Systems for early identification of barriers to learning and participation</w:t>
      </w:r>
      <w:r>
        <w:rPr>
          <w:rStyle w:val="eop"/>
          <w:rFonts w:ascii="Calibri" w:hAnsi="Calibri" w:cs="Calibri"/>
          <w:color w:val="000000"/>
          <w:sz w:val="22"/>
          <w:szCs w:val="22"/>
        </w:rPr>
        <w:t> </w:t>
      </w:r>
    </w:p>
    <w:p w14:paraId="6C0BFCF4" w14:textId="77777777" w:rsidR="00D91669" w:rsidRDefault="00D91669" w:rsidP="00D91669">
      <w:pPr>
        <w:pStyle w:val="paragraph"/>
        <w:numPr>
          <w:ilvl w:val="0"/>
          <w:numId w:val="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High expectations and suitable targets for all children</w:t>
      </w:r>
      <w:r>
        <w:rPr>
          <w:rStyle w:val="eop"/>
          <w:rFonts w:ascii="Calibri" w:hAnsi="Calibri" w:cs="Calibri"/>
          <w:color w:val="000000"/>
          <w:sz w:val="22"/>
          <w:szCs w:val="22"/>
        </w:rPr>
        <w:t> </w:t>
      </w:r>
    </w:p>
    <w:p w14:paraId="22F401B9" w14:textId="77777777" w:rsidR="00D91669" w:rsidRDefault="00D91669" w:rsidP="00D91669">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05F2CB09" w14:textId="77777777" w:rsidR="00D91669" w:rsidRDefault="00D91669" w:rsidP="00D91669">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We work to ensure that pupils are included in the educational, pastoral and social life of the academy. We believe that all our pupils should be valued equally, treated with respect and be given equal opportunities in all forms of school life.</w:t>
      </w:r>
      <w:r>
        <w:rPr>
          <w:rStyle w:val="eop"/>
          <w:rFonts w:ascii="Calibri" w:hAnsi="Calibri" w:cs="Calibri"/>
          <w:color w:val="000000"/>
          <w:sz w:val="22"/>
          <w:szCs w:val="22"/>
        </w:rPr>
        <w:t> </w:t>
      </w:r>
    </w:p>
    <w:p w14:paraId="4E63CDEB" w14:textId="77777777" w:rsidR="00D91669" w:rsidRDefault="00D91669" w:rsidP="00D91669">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65DF8C4E" w14:textId="77777777" w:rsidR="00D91669" w:rsidRDefault="00D91669" w:rsidP="00D91669">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We believe that provision for pupils with special educational needs is a whole school responsibility requiring a whole school response, involving all staff, teaching and support. We believe that all teachers are teachers of children with special educational needs. </w:t>
      </w:r>
      <w:r>
        <w:rPr>
          <w:rStyle w:val="eop"/>
          <w:rFonts w:ascii="Calibri" w:hAnsi="Calibri" w:cs="Calibri"/>
          <w:color w:val="000000"/>
          <w:sz w:val="22"/>
          <w:szCs w:val="22"/>
        </w:rPr>
        <w:t> </w:t>
      </w:r>
    </w:p>
    <w:p w14:paraId="4C1687AB" w14:textId="77777777" w:rsidR="00D91669" w:rsidRDefault="00D91669" w:rsidP="00D91669">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175F8437" w14:textId="77777777" w:rsidR="00D91669" w:rsidRDefault="00D91669" w:rsidP="00D91669">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We fully support:</w:t>
      </w:r>
      <w:r>
        <w:rPr>
          <w:rStyle w:val="eop"/>
          <w:rFonts w:ascii="Calibri" w:hAnsi="Calibri" w:cs="Calibri"/>
          <w:color w:val="000000"/>
          <w:sz w:val="22"/>
          <w:szCs w:val="22"/>
        </w:rPr>
        <w:t> </w:t>
      </w:r>
    </w:p>
    <w:p w14:paraId="465FE455" w14:textId="77777777" w:rsidR="00D91669" w:rsidRDefault="00D91669" w:rsidP="00D91669">
      <w:pPr>
        <w:pStyle w:val="paragraph"/>
        <w:numPr>
          <w:ilvl w:val="0"/>
          <w:numId w:val="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Special Educational Needs Code of Practice 2014</w:t>
      </w:r>
      <w:r>
        <w:rPr>
          <w:rStyle w:val="eop"/>
          <w:rFonts w:ascii="Calibri" w:hAnsi="Calibri" w:cs="Calibri"/>
          <w:color w:val="000000"/>
          <w:sz w:val="22"/>
          <w:szCs w:val="22"/>
        </w:rPr>
        <w:t> </w:t>
      </w:r>
    </w:p>
    <w:p w14:paraId="67C76D1D" w14:textId="77777777" w:rsidR="00D91669" w:rsidRDefault="00D91669" w:rsidP="00D91669">
      <w:pPr>
        <w:pStyle w:val="paragraph"/>
        <w:numPr>
          <w:ilvl w:val="0"/>
          <w:numId w:val="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Equality Act 2010</w:t>
      </w:r>
      <w:r>
        <w:rPr>
          <w:rStyle w:val="eop"/>
          <w:rFonts w:ascii="Calibri" w:hAnsi="Calibri" w:cs="Calibri"/>
          <w:color w:val="000000"/>
          <w:sz w:val="22"/>
          <w:szCs w:val="22"/>
        </w:rPr>
        <w:t> </w:t>
      </w:r>
    </w:p>
    <w:p w14:paraId="68B1E260" w14:textId="77777777" w:rsidR="00D91669" w:rsidRDefault="00D91669" w:rsidP="00D91669">
      <w:pPr>
        <w:pStyle w:val="paragraph"/>
        <w:numPr>
          <w:ilvl w:val="0"/>
          <w:numId w:val="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Children and Families Act 2014</w:t>
      </w:r>
      <w:r>
        <w:rPr>
          <w:rStyle w:val="eop"/>
          <w:rFonts w:ascii="Calibri" w:hAnsi="Calibri" w:cs="Calibri"/>
          <w:color w:val="000000"/>
          <w:sz w:val="22"/>
          <w:szCs w:val="22"/>
        </w:rPr>
        <w:t> </w:t>
      </w:r>
    </w:p>
    <w:p w14:paraId="0B466BD9" w14:textId="77777777" w:rsidR="00D91669" w:rsidRDefault="00D91669" w:rsidP="00D91669">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27A417AF" w14:textId="77777777" w:rsidR="00D91669" w:rsidRDefault="00D91669" w:rsidP="00D91669">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We recognise that Special Educational Needs and Disabilities (SEND) may be experienced in the following areas:</w:t>
      </w:r>
      <w:r>
        <w:rPr>
          <w:rStyle w:val="eop"/>
          <w:rFonts w:ascii="Calibri" w:hAnsi="Calibri" w:cs="Calibri"/>
          <w:color w:val="000000"/>
          <w:sz w:val="22"/>
          <w:szCs w:val="22"/>
        </w:rPr>
        <w:t> </w:t>
      </w:r>
    </w:p>
    <w:p w14:paraId="5D2D62B9" w14:textId="77777777" w:rsidR="00D91669" w:rsidRDefault="00D91669" w:rsidP="00D91669">
      <w:pPr>
        <w:pStyle w:val="paragraph"/>
        <w:numPr>
          <w:ilvl w:val="0"/>
          <w:numId w:val="6"/>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Communication and Interaction (C+I)</w:t>
      </w:r>
      <w:r>
        <w:rPr>
          <w:rStyle w:val="eop"/>
          <w:rFonts w:ascii="Calibri" w:hAnsi="Calibri" w:cs="Calibri"/>
          <w:color w:val="000000"/>
          <w:sz w:val="22"/>
          <w:szCs w:val="22"/>
        </w:rPr>
        <w:t> </w:t>
      </w:r>
    </w:p>
    <w:p w14:paraId="31313E5B" w14:textId="77777777" w:rsidR="00D91669" w:rsidRDefault="00D91669" w:rsidP="00D91669">
      <w:pPr>
        <w:pStyle w:val="paragraph"/>
        <w:numPr>
          <w:ilvl w:val="0"/>
          <w:numId w:val="6"/>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Cognition and Learning (C+L)</w:t>
      </w:r>
      <w:r>
        <w:rPr>
          <w:rStyle w:val="eop"/>
          <w:rFonts w:ascii="Calibri" w:hAnsi="Calibri" w:cs="Calibri"/>
          <w:color w:val="000000"/>
          <w:sz w:val="22"/>
          <w:szCs w:val="22"/>
        </w:rPr>
        <w:t> </w:t>
      </w:r>
    </w:p>
    <w:p w14:paraId="4931F928" w14:textId="77777777" w:rsidR="00D91669" w:rsidRDefault="00D91669" w:rsidP="00D91669">
      <w:pPr>
        <w:pStyle w:val="paragraph"/>
        <w:numPr>
          <w:ilvl w:val="0"/>
          <w:numId w:val="6"/>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Social, Emotional and Mental Health (SEMH)</w:t>
      </w:r>
      <w:r>
        <w:rPr>
          <w:rStyle w:val="eop"/>
          <w:rFonts w:ascii="Calibri" w:hAnsi="Calibri" w:cs="Calibri"/>
          <w:color w:val="000000"/>
          <w:sz w:val="22"/>
          <w:szCs w:val="22"/>
        </w:rPr>
        <w:t> </w:t>
      </w:r>
    </w:p>
    <w:p w14:paraId="1D30540B" w14:textId="77777777" w:rsidR="00D91669" w:rsidRDefault="00D91669" w:rsidP="00D91669">
      <w:pPr>
        <w:pStyle w:val="paragraph"/>
        <w:numPr>
          <w:ilvl w:val="0"/>
          <w:numId w:val="6"/>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Sensory and /or physical (S+P)</w:t>
      </w:r>
      <w:r>
        <w:rPr>
          <w:rStyle w:val="eop"/>
          <w:rFonts w:ascii="Calibri" w:hAnsi="Calibri" w:cs="Calibri"/>
          <w:color w:val="000000"/>
          <w:sz w:val="22"/>
          <w:szCs w:val="22"/>
        </w:rPr>
        <w:t> </w:t>
      </w:r>
    </w:p>
    <w:p w14:paraId="6214DBAC" w14:textId="77777777" w:rsidR="00D91669" w:rsidRDefault="00D91669" w:rsidP="00D91669">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553C3FBB" w14:textId="77777777" w:rsidR="00D91669" w:rsidRDefault="00D91669" w:rsidP="00D91669">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We recognise that there is a continuum of individual need that will be met using a graduated approach. A coordinated approach ensures that pupils’ needs are met via a comprehensive network of support systems within the school, and within the wider community.</w:t>
      </w:r>
      <w:r>
        <w:rPr>
          <w:rStyle w:val="eop"/>
          <w:rFonts w:ascii="Calibri" w:hAnsi="Calibri" w:cs="Calibri"/>
          <w:color w:val="000000"/>
          <w:sz w:val="22"/>
          <w:szCs w:val="22"/>
        </w:rPr>
        <w:t> </w:t>
      </w:r>
    </w:p>
    <w:p w14:paraId="0365D881" w14:textId="77777777" w:rsidR="00D91669" w:rsidRDefault="00D91669" w:rsidP="00D91669">
      <w:pPr>
        <w:pStyle w:val="paragraph"/>
        <w:spacing w:before="0" w:beforeAutospacing="0" w:after="0" w:afterAutospacing="0"/>
        <w:ind w:firstLine="360"/>
        <w:textAlignment w:val="baseline"/>
        <w:rPr>
          <w:rFonts w:ascii="Segoe UI" w:hAnsi="Segoe UI" w:cs="Segoe UI"/>
          <w:color w:val="000000"/>
          <w:sz w:val="18"/>
          <w:szCs w:val="18"/>
        </w:rPr>
      </w:pPr>
      <w:r>
        <w:rPr>
          <w:rStyle w:val="eop"/>
          <w:rFonts w:ascii="Calibri" w:hAnsi="Calibri" w:cs="Calibri"/>
          <w:color w:val="000000"/>
          <w:sz w:val="22"/>
          <w:szCs w:val="22"/>
        </w:rPr>
        <w:t> </w:t>
      </w:r>
    </w:p>
    <w:p w14:paraId="1E3C3A07" w14:textId="57042D30" w:rsidR="00671572" w:rsidRDefault="00D91669" w:rsidP="002351D7">
      <w:pPr>
        <w:pStyle w:val="Heading3"/>
        <w:pBdr>
          <w:top w:val="single" w:sz="6" w:space="0" w:color="3494BA" w:themeColor="accent1"/>
        </w:pBdr>
      </w:pPr>
      <w:bookmarkStart w:id="1" w:name="_Toc157454335"/>
      <w:r>
        <w:t>AIMS AND OBJECTIVES</w:t>
      </w:r>
      <w:bookmarkEnd w:id="1"/>
    </w:p>
    <w:p w14:paraId="2E18BF2A" w14:textId="77777777" w:rsidR="002351D7" w:rsidRDefault="002351D7" w:rsidP="002351D7">
      <w:pPr>
        <w:pStyle w:val="paragraph"/>
        <w:spacing w:before="0" w:beforeAutospacing="0" w:after="0" w:afterAutospacing="0"/>
        <w:textAlignment w:val="baseline"/>
        <w:rPr>
          <w:rStyle w:val="normaltextrun"/>
          <w:rFonts w:ascii="Calibri" w:hAnsi="Calibri" w:cs="Calibri"/>
          <w:color w:val="000000"/>
          <w:sz w:val="22"/>
          <w:szCs w:val="22"/>
          <w:u w:val="single"/>
        </w:rPr>
      </w:pPr>
    </w:p>
    <w:p w14:paraId="3100775C" w14:textId="467C6AC4" w:rsidR="002351D7" w:rsidRDefault="002351D7" w:rsidP="002351D7">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u w:val="single"/>
        </w:rPr>
        <w:t>Aims</w:t>
      </w:r>
      <w:r>
        <w:rPr>
          <w:rStyle w:val="eop"/>
          <w:rFonts w:ascii="Calibri" w:hAnsi="Calibri" w:cs="Calibri"/>
          <w:color w:val="000000"/>
          <w:sz w:val="22"/>
          <w:szCs w:val="22"/>
        </w:rPr>
        <w:t> </w:t>
      </w:r>
    </w:p>
    <w:p w14:paraId="3EAC477F" w14:textId="77777777" w:rsidR="002351D7" w:rsidRDefault="002351D7" w:rsidP="002351D7">
      <w:pPr>
        <w:pStyle w:val="paragraph"/>
        <w:spacing w:before="0" w:beforeAutospacing="0" w:after="0" w:afterAutospacing="0"/>
        <w:textAlignment w:val="baseline"/>
        <w:rPr>
          <w:rFonts w:ascii="Calibri" w:hAnsi="Calibri" w:cs="Calibri"/>
          <w:color w:val="000000"/>
          <w:sz w:val="22"/>
          <w:szCs w:val="22"/>
        </w:rPr>
      </w:pPr>
    </w:p>
    <w:p w14:paraId="79EFBFB0" w14:textId="77777777" w:rsidR="002351D7" w:rsidRDefault="002351D7" w:rsidP="002351D7">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We aim to provide every child with access to a broad and balanced education. This includes the National Curriculum in line with the Special Educational Needs Code of Practice (2014).</w:t>
      </w:r>
      <w:r>
        <w:rPr>
          <w:rStyle w:val="eop"/>
          <w:rFonts w:ascii="Calibri" w:hAnsi="Calibri" w:cs="Calibri"/>
          <w:color w:val="000000"/>
          <w:sz w:val="22"/>
          <w:szCs w:val="22"/>
        </w:rPr>
        <w:t> </w:t>
      </w:r>
    </w:p>
    <w:p w14:paraId="7D99B6C6" w14:textId="77777777" w:rsidR="002351D7" w:rsidRDefault="002351D7" w:rsidP="002351D7">
      <w:pPr>
        <w:pStyle w:val="paragraph"/>
        <w:spacing w:before="0" w:beforeAutospacing="0" w:after="0" w:afterAutospacing="0"/>
        <w:textAlignment w:val="baseline"/>
        <w:rPr>
          <w:rFonts w:ascii="Calibri" w:hAnsi="Calibri" w:cs="Calibri"/>
          <w:color w:val="000000"/>
          <w:sz w:val="22"/>
          <w:szCs w:val="22"/>
        </w:rPr>
      </w:pPr>
      <w:r>
        <w:rPr>
          <w:rStyle w:val="eop"/>
          <w:rFonts w:ascii="Calibri" w:hAnsi="Calibri" w:cs="Calibri"/>
          <w:color w:val="000000"/>
          <w:sz w:val="22"/>
          <w:szCs w:val="22"/>
        </w:rPr>
        <w:t> </w:t>
      </w:r>
    </w:p>
    <w:p w14:paraId="0D05C33E" w14:textId="77777777" w:rsidR="002351D7" w:rsidRDefault="002351D7" w:rsidP="002351D7">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Our aims are:</w:t>
      </w:r>
      <w:r>
        <w:rPr>
          <w:rStyle w:val="eop"/>
          <w:rFonts w:ascii="Calibri" w:hAnsi="Calibri" w:cs="Calibri"/>
          <w:color w:val="000000"/>
          <w:sz w:val="22"/>
          <w:szCs w:val="22"/>
        </w:rPr>
        <w:t> </w:t>
      </w:r>
    </w:p>
    <w:p w14:paraId="2DAE2D80" w14:textId="688B5AAE" w:rsidR="002351D7" w:rsidRDefault="002351D7" w:rsidP="002351D7">
      <w:pPr>
        <w:pStyle w:val="paragraph"/>
        <w:numPr>
          <w:ilvl w:val="0"/>
          <w:numId w:val="10"/>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lastRenderedPageBreak/>
        <w:t>To ensure that all pupils have access to a broad, balanced and relevant curriculum, including the National Curriculum, that is differentiated to meet their needs.</w:t>
      </w:r>
      <w:r>
        <w:rPr>
          <w:rStyle w:val="eop"/>
          <w:rFonts w:ascii="Calibri" w:hAnsi="Calibri" w:cs="Calibri"/>
          <w:color w:val="000000"/>
          <w:sz w:val="22"/>
          <w:szCs w:val="22"/>
        </w:rPr>
        <w:t> </w:t>
      </w:r>
    </w:p>
    <w:p w14:paraId="0E145581" w14:textId="77777777" w:rsidR="002351D7" w:rsidRDefault="002351D7" w:rsidP="002351D7">
      <w:pPr>
        <w:pStyle w:val="paragraph"/>
        <w:numPr>
          <w:ilvl w:val="0"/>
          <w:numId w:val="10"/>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To ensure the staff are fully aware of pupils with special educational needs and disabilities, and what those needs are and are given training and support to help them meet those needs</w:t>
      </w:r>
      <w:r>
        <w:rPr>
          <w:rStyle w:val="eop"/>
          <w:rFonts w:ascii="Calibri" w:hAnsi="Calibri" w:cs="Calibri"/>
          <w:color w:val="000000"/>
          <w:sz w:val="22"/>
          <w:szCs w:val="22"/>
        </w:rPr>
        <w:t> </w:t>
      </w:r>
    </w:p>
    <w:p w14:paraId="3D20ECB6" w14:textId="77777777" w:rsidR="002351D7" w:rsidRDefault="002351D7" w:rsidP="002351D7">
      <w:pPr>
        <w:pStyle w:val="paragraph"/>
        <w:numPr>
          <w:ilvl w:val="0"/>
          <w:numId w:val="10"/>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To work in partnership with pupils, other agencies and educational support services for the benefit of the child and the school community</w:t>
      </w:r>
      <w:r>
        <w:rPr>
          <w:rStyle w:val="eop"/>
          <w:rFonts w:ascii="Calibri" w:hAnsi="Calibri" w:cs="Calibri"/>
          <w:color w:val="000000"/>
          <w:sz w:val="22"/>
          <w:szCs w:val="22"/>
        </w:rPr>
        <w:t> </w:t>
      </w:r>
    </w:p>
    <w:p w14:paraId="3325DA75" w14:textId="77777777" w:rsidR="002351D7" w:rsidRDefault="002351D7" w:rsidP="002351D7">
      <w:pPr>
        <w:pStyle w:val="paragraph"/>
        <w:numPr>
          <w:ilvl w:val="0"/>
          <w:numId w:val="10"/>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To seek the views of the pupils and take them into account during the decision making process.</w:t>
      </w:r>
      <w:r>
        <w:rPr>
          <w:rStyle w:val="eop"/>
          <w:rFonts w:ascii="Calibri" w:hAnsi="Calibri" w:cs="Calibri"/>
          <w:color w:val="000000"/>
          <w:sz w:val="22"/>
          <w:szCs w:val="22"/>
        </w:rPr>
        <w:t> </w:t>
      </w:r>
    </w:p>
    <w:p w14:paraId="4E3A9A43" w14:textId="77777777" w:rsidR="002351D7" w:rsidRDefault="002351D7" w:rsidP="002351D7">
      <w:pPr>
        <w:pStyle w:val="paragraph"/>
        <w:numPr>
          <w:ilvl w:val="0"/>
          <w:numId w:val="10"/>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To ensure that pupils with SEND take as full a part as possible in all academy activities</w:t>
      </w:r>
      <w:r>
        <w:rPr>
          <w:rStyle w:val="eop"/>
          <w:rFonts w:ascii="Calibri" w:hAnsi="Calibri" w:cs="Calibri"/>
          <w:color w:val="000000"/>
          <w:sz w:val="22"/>
          <w:szCs w:val="22"/>
        </w:rPr>
        <w:t> </w:t>
      </w:r>
    </w:p>
    <w:p w14:paraId="393CDB6D" w14:textId="77777777" w:rsidR="002351D7" w:rsidRDefault="002351D7" w:rsidP="002351D7">
      <w:pPr>
        <w:pStyle w:val="paragraph"/>
        <w:numPr>
          <w:ilvl w:val="0"/>
          <w:numId w:val="10"/>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To deliver practice that ensures that statutory obligations with regard to SEND are met.</w:t>
      </w:r>
      <w:r>
        <w:rPr>
          <w:rStyle w:val="eop"/>
          <w:rFonts w:ascii="Calibri" w:hAnsi="Calibri" w:cs="Calibri"/>
          <w:color w:val="000000"/>
          <w:sz w:val="22"/>
          <w:szCs w:val="22"/>
        </w:rPr>
        <w:t> </w:t>
      </w:r>
    </w:p>
    <w:p w14:paraId="6EBAAB54" w14:textId="77777777" w:rsidR="002351D7" w:rsidRDefault="002351D7" w:rsidP="002351D7">
      <w:pPr>
        <w:pStyle w:val="paragraph"/>
        <w:spacing w:before="0" w:beforeAutospacing="0" w:after="0" w:afterAutospacing="0"/>
        <w:textAlignment w:val="baseline"/>
        <w:rPr>
          <w:rFonts w:ascii="Calibri" w:hAnsi="Calibri" w:cs="Calibri"/>
          <w:color w:val="000000"/>
          <w:sz w:val="22"/>
          <w:szCs w:val="22"/>
        </w:rPr>
      </w:pPr>
      <w:r>
        <w:rPr>
          <w:rStyle w:val="eop"/>
          <w:rFonts w:ascii="Calibri" w:hAnsi="Calibri" w:cs="Calibri"/>
          <w:color w:val="000000"/>
          <w:sz w:val="22"/>
          <w:szCs w:val="22"/>
        </w:rPr>
        <w:t> </w:t>
      </w:r>
    </w:p>
    <w:p w14:paraId="0A4BA157" w14:textId="77777777" w:rsidR="002351D7" w:rsidRDefault="002351D7" w:rsidP="002351D7">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u w:val="single"/>
        </w:rPr>
        <w:t>Objectives</w:t>
      </w:r>
      <w:r>
        <w:rPr>
          <w:rStyle w:val="scxw15887017"/>
          <w:rFonts w:ascii="Calibri" w:hAnsi="Calibri" w:cs="Calibri"/>
          <w:color w:val="000000"/>
          <w:sz w:val="22"/>
          <w:szCs w:val="22"/>
        </w:rPr>
        <w:t> </w:t>
      </w:r>
      <w:r>
        <w:rPr>
          <w:rFonts w:ascii="Calibri" w:hAnsi="Calibri" w:cs="Calibri"/>
          <w:color w:val="000000"/>
          <w:sz w:val="22"/>
          <w:szCs w:val="22"/>
        </w:rPr>
        <w:br/>
      </w:r>
      <w:r>
        <w:rPr>
          <w:rStyle w:val="eop"/>
          <w:rFonts w:ascii="Calibri" w:hAnsi="Calibri" w:cs="Calibri"/>
          <w:color w:val="808080"/>
          <w:sz w:val="22"/>
          <w:szCs w:val="22"/>
        </w:rPr>
        <w:t> </w:t>
      </w:r>
    </w:p>
    <w:p w14:paraId="127948C5" w14:textId="77777777" w:rsidR="002351D7" w:rsidRDefault="002351D7" w:rsidP="002351D7">
      <w:pPr>
        <w:pStyle w:val="paragraph"/>
        <w:numPr>
          <w:ilvl w:val="0"/>
          <w:numId w:val="1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Identify the needs of pupils with SEND as early as possible by gathering information from parents, education, health and care services and feeder schools prior to the child’s entry into the school. In the absence of a formal diagnosis the academy will not assume a disability or medical condition but will aim to support the individual needs of a pupil.</w:t>
      </w:r>
      <w:r>
        <w:rPr>
          <w:rStyle w:val="eop"/>
          <w:rFonts w:ascii="Calibri" w:hAnsi="Calibri" w:cs="Calibri"/>
          <w:color w:val="000000"/>
          <w:sz w:val="22"/>
          <w:szCs w:val="22"/>
        </w:rPr>
        <w:t> </w:t>
      </w:r>
    </w:p>
    <w:p w14:paraId="51E96FF4" w14:textId="77777777" w:rsidR="002351D7" w:rsidRDefault="002351D7" w:rsidP="002351D7">
      <w:pPr>
        <w:pStyle w:val="paragraph"/>
        <w:numPr>
          <w:ilvl w:val="0"/>
          <w:numId w:val="1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Monitor the progress of all pupils in order to aid the identification of pupils with SEND. Continuous monitoring of pupils with SEND by their teachers will help to ensure that they are able to reach their full potential. </w:t>
      </w:r>
      <w:r>
        <w:rPr>
          <w:rStyle w:val="eop"/>
          <w:rFonts w:ascii="Calibri" w:hAnsi="Calibri" w:cs="Calibri"/>
          <w:color w:val="000000"/>
          <w:sz w:val="22"/>
          <w:szCs w:val="22"/>
        </w:rPr>
        <w:t> </w:t>
      </w:r>
    </w:p>
    <w:p w14:paraId="0378BAF0" w14:textId="77777777" w:rsidR="002351D7" w:rsidRDefault="002351D7" w:rsidP="002351D7">
      <w:pPr>
        <w:pStyle w:val="paragraph"/>
        <w:numPr>
          <w:ilvl w:val="0"/>
          <w:numId w:val="1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Make appropriate provision to overcome all barriers to learning and ensure pupils with SEND have full access to the National Curriculum. This will be co-ordinated by the Director of SEND and Vice Principal and will be carefully monitored and regularly reviewed in order to ensure that individual targets are being met and all pupils’ needs are catered for. </w:t>
      </w:r>
      <w:r>
        <w:rPr>
          <w:rStyle w:val="eop"/>
          <w:rFonts w:ascii="Calibri" w:hAnsi="Calibri" w:cs="Calibri"/>
          <w:color w:val="000000"/>
          <w:sz w:val="22"/>
          <w:szCs w:val="22"/>
        </w:rPr>
        <w:t> </w:t>
      </w:r>
    </w:p>
    <w:p w14:paraId="49A82DC1" w14:textId="77777777" w:rsidR="002351D7" w:rsidRDefault="002351D7" w:rsidP="002351D7">
      <w:pPr>
        <w:pStyle w:val="paragraph"/>
        <w:numPr>
          <w:ilvl w:val="0"/>
          <w:numId w:val="1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Work with parents to gain a better understanding of their child, and involve them in all stages of their child’s education. This includes supporting them in terms of understanding SEND procedures and practices, providing regular reports on their child’s progress, and providing information annually</w:t>
      </w:r>
      <w:r>
        <w:rPr>
          <w:rStyle w:val="normaltextrun"/>
          <w:rFonts w:ascii="Calibri" w:hAnsi="Calibri" w:cs="Calibri"/>
          <w:i/>
          <w:iCs/>
          <w:color w:val="000000"/>
          <w:sz w:val="22"/>
          <w:szCs w:val="22"/>
        </w:rPr>
        <w:t xml:space="preserve"> </w:t>
      </w:r>
      <w:r>
        <w:rPr>
          <w:rStyle w:val="normaltextrun"/>
          <w:rFonts w:ascii="Calibri" w:hAnsi="Calibri" w:cs="Calibri"/>
          <w:color w:val="000000"/>
          <w:sz w:val="22"/>
          <w:szCs w:val="22"/>
        </w:rPr>
        <w:t>on the provisions for pupils within the school as a whole, and the effectiveness of the SEND policy and the school’s SEND work.</w:t>
      </w:r>
      <w:r>
        <w:rPr>
          <w:rStyle w:val="eop"/>
          <w:rFonts w:ascii="Calibri" w:hAnsi="Calibri" w:cs="Calibri"/>
          <w:color w:val="000000"/>
          <w:sz w:val="22"/>
          <w:szCs w:val="22"/>
        </w:rPr>
        <w:t> </w:t>
      </w:r>
    </w:p>
    <w:p w14:paraId="53F0112A" w14:textId="77777777" w:rsidR="002351D7" w:rsidRDefault="002351D7" w:rsidP="002351D7">
      <w:pPr>
        <w:pStyle w:val="paragraph"/>
        <w:numPr>
          <w:ilvl w:val="0"/>
          <w:numId w:val="1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Work with and in support of outside agencies when the pupils’ needs cannot be met by the school alone.</w:t>
      </w:r>
      <w:r>
        <w:rPr>
          <w:rStyle w:val="eop"/>
          <w:rFonts w:ascii="Calibri" w:hAnsi="Calibri" w:cs="Calibri"/>
          <w:color w:val="000000"/>
          <w:sz w:val="22"/>
          <w:szCs w:val="22"/>
        </w:rPr>
        <w:t> </w:t>
      </w:r>
    </w:p>
    <w:p w14:paraId="3BCF601C" w14:textId="77777777" w:rsidR="002351D7" w:rsidRDefault="002351D7" w:rsidP="002351D7">
      <w:pPr>
        <w:pStyle w:val="paragraph"/>
        <w:numPr>
          <w:ilvl w:val="0"/>
          <w:numId w:val="1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Create a school environment where pupils feel safe to voice their opinions of their own needs. This means we will seek the views of the pupils and take them into account during the decision making process and will be made easier by carefully monitoring the progress of all pupils. Pupil participation is a right. This will be reflected in decision-making but also encouraged through wider opportunities for participation in school life</w:t>
      </w:r>
      <w:r>
        <w:rPr>
          <w:rStyle w:val="normaltextrun"/>
          <w:rFonts w:ascii="Calibri" w:hAnsi="Calibri" w:cs="Calibri"/>
          <w:i/>
          <w:iCs/>
          <w:color w:val="000000"/>
          <w:sz w:val="22"/>
          <w:szCs w:val="22"/>
        </w:rPr>
        <w:t xml:space="preserve">, </w:t>
      </w:r>
      <w:r>
        <w:rPr>
          <w:rStyle w:val="normaltextrun"/>
          <w:rFonts w:ascii="Calibri" w:hAnsi="Calibri" w:cs="Calibri"/>
          <w:color w:val="000000"/>
          <w:sz w:val="22"/>
          <w:szCs w:val="22"/>
        </w:rPr>
        <w:t>for example, through the student council.</w:t>
      </w:r>
      <w:r>
        <w:rPr>
          <w:rStyle w:val="eop"/>
          <w:rFonts w:ascii="Calibri" w:hAnsi="Calibri" w:cs="Calibri"/>
          <w:color w:val="000000"/>
          <w:sz w:val="22"/>
          <w:szCs w:val="22"/>
        </w:rPr>
        <w:t> </w:t>
      </w:r>
    </w:p>
    <w:p w14:paraId="32646460" w14:textId="351EC042" w:rsidR="002351D7" w:rsidRDefault="002351D7" w:rsidP="002351D7">
      <w:pPr>
        <w:pStyle w:val="Heading3"/>
        <w:pBdr>
          <w:top w:val="single" w:sz="6" w:space="0" w:color="3494BA" w:themeColor="accent1"/>
        </w:pBdr>
      </w:pPr>
      <w:bookmarkStart w:id="2" w:name="_Toc157454336"/>
      <w:r>
        <w:t>RESPONSIBILITY FOR THE COORDINATION OF SEND PROVISION</w:t>
      </w:r>
      <w:bookmarkEnd w:id="2"/>
    </w:p>
    <w:p w14:paraId="4CEC637A" w14:textId="77777777" w:rsidR="002351D7" w:rsidRDefault="002351D7" w:rsidP="002351D7">
      <w:pPr>
        <w:pStyle w:val="paragraph"/>
        <w:spacing w:before="0" w:beforeAutospacing="0" w:after="0" w:afterAutospacing="0"/>
        <w:textAlignment w:val="baseline"/>
        <w:rPr>
          <w:rStyle w:val="normaltextrun"/>
          <w:rFonts w:ascii="Calibri" w:hAnsi="Calibri" w:cs="Calibri"/>
          <w:color w:val="000000"/>
          <w:sz w:val="22"/>
          <w:szCs w:val="22"/>
        </w:rPr>
      </w:pPr>
    </w:p>
    <w:p w14:paraId="0ACD2E4E" w14:textId="034149E5" w:rsidR="002351D7" w:rsidRPr="006F5102" w:rsidRDefault="002351D7" w:rsidP="006F5102">
      <w:pPr>
        <w:pStyle w:val="paragraph"/>
        <w:numPr>
          <w:ilvl w:val="0"/>
          <w:numId w:val="1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person responsible for overseeing the provision for children with SEND is Michelle Bryant (SENDCo)</w:t>
      </w:r>
    </w:p>
    <w:p w14:paraId="7C762FD6" w14:textId="77777777" w:rsidR="002351D7" w:rsidRDefault="002351D7" w:rsidP="002351D7">
      <w:pPr>
        <w:pStyle w:val="paragraph"/>
        <w:numPr>
          <w:ilvl w:val="0"/>
          <w:numId w:val="13"/>
        </w:numPr>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The Assistant SENDCo is Mrs Sally Wheatley.</w:t>
      </w:r>
      <w:r>
        <w:rPr>
          <w:rStyle w:val="eop"/>
          <w:rFonts w:ascii="Calibri" w:hAnsi="Calibri" w:cs="Calibri"/>
          <w:color w:val="000000"/>
          <w:sz w:val="22"/>
          <w:szCs w:val="22"/>
        </w:rPr>
        <w:t> </w:t>
      </w:r>
    </w:p>
    <w:p w14:paraId="2D6A7D43" w14:textId="537CBE11" w:rsidR="006F5102" w:rsidRDefault="006F5102" w:rsidP="002351D7">
      <w:pPr>
        <w:pStyle w:val="paragraph"/>
        <w:numPr>
          <w:ilvl w:val="0"/>
          <w:numId w:val="13"/>
        </w:numPr>
        <w:spacing w:before="0" w:beforeAutospacing="0" w:after="0" w:afterAutospacing="0"/>
        <w:textAlignment w:val="baseline"/>
        <w:rPr>
          <w:rFonts w:ascii="Calibri" w:hAnsi="Calibri" w:cs="Calibri"/>
          <w:color w:val="000000"/>
          <w:sz w:val="22"/>
          <w:szCs w:val="22"/>
        </w:rPr>
      </w:pPr>
      <w:r>
        <w:rPr>
          <w:rStyle w:val="eop"/>
          <w:rFonts w:ascii="Calibri" w:hAnsi="Calibri" w:cs="Calibri"/>
          <w:color w:val="000000"/>
          <w:sz w:val="22"/>
          <w:szCs w:val="22"/>
        </w:rPr>
        <w:t>The Senior leader with responsibility for SEND is Mandy Stocks (Senior Assistant Principal)</w:t>
      </w:r>
    </w:p>
    <w:p w14:paraId="5D162C36" w14:textId="27162B9E" w:rsidR="002351D7" w:rsidRDefault="002351D7" w:rsidP="002351D7">
      <w:pPr>
        <w:pStyle w:val="paragraph"/>
        <w:numPr>
          <w:ilvl w:val="0"/>
          <w:numId w:val="1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Academy’s link from the Educational Psychology Service is Ashleigh Ferguson</w:t>
      </w:r>
    </w:p>
    <w:p w14:paraId="30E11C97" w14:textId="77777777" w:rsidR="002351D7" w:rsidRDefault="002351D7" w:rsidP="002351D7"/>
    <w:p w14:paraId="5FD61660" w14:textId="77777777" w:rsidR="002351D7" w:rsidRDefault="002351D7" w:rsidP="002351D7"/>
    <w:p w14:paraId="36BA7693" w14:textId="77777777" w:rsidR="002351D7" w:rsidRDefault="002351D7" w:rsidP="002351D7"/>
    <w:p w14:paraId="097486AE" w14:textId="565F852B" w:rsidR="002351D7" w:rsidRDefault="002351D7" w:rsidP="002351D7">
      <w:pPr>
        <w:pStyle w:val="Heading3"/>
        <w:pBdr>
          <w:top w:val="single" w:sz="6" w:space="0" w:color="3494BA" w:themeColor="accent1"/>
        </w:pBdr>
      </w:pPr>
      <w:bookmarkStart w:id="3" w:name="_Toc157454337"/>
      <w:r>
        <w:lastRenderedPageBreak/>
        <w:t>ARRANGEMENTS FOR COORDINATING SEND PROVISION</w:t>
      </w:r>
      <w:bookmarkEnd w:id="3"/>
    </w:p>
    <w:p w14:paraId="2C6E7791" w14:textId="77777777" w:rsidR="002351D7" w:rsidRDefault="002351D7" w:rsidP="002351D7">
      <w:pPr>
        <w:pStyle w:val="paragraph"/>
        <w:spacing w:before="0" w:beforeAutospacing="0" w:after="0" w:afterAutospacing="0"/>
        <w:textAlignment w:val="baseline"/>
        <w:rPr>
          <w:rStyle w:val="normaltextrun"/>
          <w:rFonts w:ascii="Calibri" w:hAnsi="Calibri" w:cs="Calibri"/>
          <w:color w:val="000000"/>
          <w:sz w:val="22"/>
          <w:szCs w:val="22"/>
        </w:rPr>
      </w:pPr>
    </w:p>
    <w:p w14:paraId="1FF67ABE" w14:textId="375A0C84" w:rsidR="002351D7" w:rsidRDefault="002351D7" w:rsidP="002351D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The </w:t>
      </w:r>
      <w:r>
        <w:rPr>
          <w:rStyle w:val="normaltextrun"/>
          <w:rFonts w:ascii="Calibri" w:hAnsi="Calibri" w:cs="Calibri"/>
          <w:b/>
          <w:bCs/>
          <w:color w:val="000000"/>
          <w:sz w:val="22"/>
          <w:szCs w:val="22"/>
        </w:rPr>
        <w:t>Special Education Needs Department</w:t>
      </w:r>
      <w:r>
        <w:rPr>
          <w:rStyle w:val="normaltextrun"/>
          <w:rFonts w:ascii="Calibri" w:hAnsi="Calibri" w:cs="Calibri"/>
          <w:i/>
          <w:iCs/>
          <w:color w:val="000000"/>
          <w:sz w:val="22"/>
          <w:szCs w:val="22"/>
        </w:rPr>
        <w:t xml:space="preserve"> </w:t>
      </w:r>
      <w:r>
        <w:rPr>
          <w:rStyle w:val="normaltextrun"/>
          <w:rFonts w:ascii="Calibri" w:hAnsi="Calibri" w:cs="Calibri"/>
          <w:color w:val="000000"/>
          <w:sz w:val="22"/>
          <w:szCs w:val="22"/>
        </w:rPr>
        <w:t>will hold details of all SEND Support records such as provision maps, learning plans and targets for individual pupils.</w:t>
      </w:r>
      <w:r>
        <w:rPr>
          <w:rStyle w:val="eop"/>
          <w:rFonts w:ascii="Calibri" w:hAnsi="Calibri" w:cs="Calibri"/>
          <w:color w:val="000000"/>
          <w:sz w:val="22"/>
          <w:szCs w:val="22"/>
        </w:rPr>
        <w:t> </w:t>
      </w:r>
    </w:p>
    <w:p w14:paraId="4DCF8ED5" w14:textId="77777777" w:rsidR="002351D7" w:rsidRDefault="002351D7" w:rsidP="002351D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808080"/>
          <w:sz w:val="22"/>
          <w:szCs w:val="22"/>
        </w:rPr>
        <w:t> </w:t>
      </w:r>
    </w:p>
    <w:p w14:paraId="2EA769FB" w14:textId="77777777" w:rsidR="002351D7" w:rsidRDefault="002351D7" w:rsidP="002351D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All staff can access:</w:t>
      </w:r>
      <w:r>
        <w:rPr>
          <w:rStyle w:val="normaltextrun"/>
          <w:rFonts w:ascii="Calibri" w:hAnsi="Calibri" w:cs="Calibri"/>
          <w:color w:val="A6A6A6"/>
          <w:sz w:val="22"/>
          <w:szCs w:val="22"/>
          <w:u w:val="single"/>
        </w:rPr>
        <w:t> </w:t>
      </w:r>
      <w:r>
        <w:rPr>
          <w:rStyle w:val="eop"/>
          <w:rFonts w:ascii="Calibri" w:hAnsi="Calibri" w:cs="Calibri"/>
          <w:color w:val="A6A6A6"/>
          <w:sz w:val="22"/>
          <w:szCs w:val="22"/>
        </w:rPr>
        <w:t> </w:t>
      </w:r>
    </w:p>
    <w:p w14:paraId="67998B89" w14:textId="77777777" w:rsidR="002351D7" w:rsidRDefault="002351D7" w:rsidP="002351D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808080"/>
          <w:sz w:val="22"/>
          <w:szCs w:val="22"/>
        </w:rPr>
        <w:t> </w:t>
      </w:r>
    </w:p>
    <w:p w14:paraId="088B004F" w14:textId="77777777" w:rsidR="002351D7" w:rsidRDefault="002351D7" w:rsidP="002351D7">
      <w:pPr>
        <w:pStyle w:val="paragraph"/>
        <w:numPr>
          <w:ilvl w:val="0"/>
          <w:numId w:val="1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Elizabethan Academy</w:t>
      </w:r>
      <w:r>
        <w:rPr>
          <w:rStyle w:val="normaltextrun"/>
          <w:rFonts w:ascii="Calibri" w:hAnsi="Calibri" w:cs="Calibri"/>
          <w:color w:val="808080"/>
          <w:sz w:val="22"/>
          <w:szCs w:val="22"/>
        </w:rPr>
        <w:t xml:space="preserve"> </w:t>
      </w:r>
      <w:r>
        <w:rPr>
          <w:rStyle w:val="normaltextrun"/>
          <w:rFonts w:ascii="Calibri" w:hAnsi="Calibri" w:cs="Calibri"/>
          <w:color w:val="000000"/>
          <w:sz w:val="22"/>
          <w:szCs w:val="22"/>
        </w:rPr>
        <w:t>SEND Policy;</w:t>
      </w:r>
      <w:r>
        <w:rPr>
          <w:rStyle w:val="eop"/>
          <w:rFonts w:ascii="Calibri" w:hAnsi="Calibri" w:cs="Calibri"/>
          <w:color w:val="000000"/>
          <w:sz w:val="22"/>
          <w:szCs w:val="22"/>
        </w:rPr>
        <w:t> </w:t>
      </w:r>
    </w:p>
    <w:p w14:paraId="57977BA3" w14:textId="0CE6E995" w:rsidR="002351D7" w:rsidRDefault="002351D7" w:rsidP="002351D7">
      <w:pPr>
        <w:pStyle w:val="paragraph"/>
        <w:numPr>
          <w:ilvl w:val="0"/>
          <w:numId w:val="1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A copy of the SEND Support Register used for tracking this cohort;</w:t>
      </w:r>
      <w:r>
        <w:rPr>
          <w:rStyle w:val="eop"/>
          <w:rFonts w:ascii="Calibri" w:hAnsi="Calibri" w:cs="Calibri"/>
          <w:color w:val="000000"/>
          <w:sz w:val="22"/>
          <w:szCs w:val="22"/>
        </w:rPr>
        <w:t> </w:t>
      </w:r>
    </w:p>
    <w:p w14:paraId="696F0B1B" w14:textId="1F4A44AD" w:rsidR="002351D7" w:rsidRDefault="002351D7" w:rsidP="002351D7">
      <w:pPr>
        <w:pStyle w:val="paragraph"/>
        <w:numPr>
          <w:ilvl w:val="0"/>
          <w:numId w:val="1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Guidance on identification in the Code of Practice (SEND Support and pupils with Education, Health and Care Plans)</w:t>
      </w:r>
    </w:p>
    <w:p w14:paraId="640A046A" w14:textId="77777777" w:rsidR="002351D7" w:rsidRDefault="002351D7" w:rsidP="002351D7">
      <w:pPr>
        <w:pStyle w:val="paragraph"/>
        <w:numPr>
          <w:ilvl w:val="0"/>
          <w:numId w:val="1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Information on individual pupils’ special educational needs and disabilities.</w:t>
      </w:r>
      <w:r>
        <w:rPr>
          <w:rStyle w:val="eop"/>
          <w:rFonts w:ascii="Calibri" w:hAnsi="Calibri" w:cs="Calibri"/>
          <w:color w:val="000000"/>
          <w:sz w:val="22"/>
          <w:szCs w:val="22"/>
        </w:rPr>
        <w:t> </w:t>
      </w:r>
    </w:p>
    <w:p w14:paraId="6F584F24" w14:textId="77777777" w:rsidR="002351D7" w:rsidRDefault="002351D7" w:rsidP="002351D7">
      <w:pPr>
        <w:pStyle w:val="paragraph"/>
        <w:numPr>
          <w:ilvl w:val="0"/>
          <w:numId w:val="1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Practical advice, teaching strategies, and information about types of special educational needs and disabilities</w:t>
      </w:r>
      <w:r>
        <w:rPr>
          <w:rStyle w:val="eop"/>
          <w:rFonts w:ascii="Calibri" w:hAnsi="Calibri" w:cs="Calibri"/>
          <w:color w:val="000000"/>
          <w:sz w:val="22"/>
          <w:szCs w:val="22"/>
        </w:rPr>
        <w:t> </w:t>
      </w:r>
    </w:p>
    <w:p w14:paraId="29E102DA" w14:textId="77777777" w:rsidR="002351D7" w:rsidRDefault="002351D7" w:rsidP="002351D7">
      <w:pPr>
        <w:pStyle w:val="paragraph"/>
        <w:numPr>
          <w:ilvl w:val="0"/>
          <w:numId w:val="1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Information on the staff IT system on individual pupils and their special needs and requirements</w:t>
      </w:r>
      <w:r>
        <w:rPr>
          <w:rStyle w:val="eop"/>
          <w:rFonts w:ascii="Calibri" w:hAnsi="Calibri" w:cs="Calibri"/>
          <w:color w:val="000000"/>
          <w:sz w:val="22"/>
          <w:szCs w:val="22"/>
        </w:rPr>
        <w:t> </w:t>
      </w:r>
    </w:p>
    <w:p w14:paraId="383738E4" w14:textId="77777777" w:rsidR="002351D7" w:rsidRDefault="002351D7" w:rsidP="002351D7">
      <w:pPr>
        <w:pStyle w:val="paragraph"/>
        <w:numPr>
          <w:ilvl w:val="0"/>
          <w:numId w:val="1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Information available through Nottinghamshire’s SEND Local Offer</w:t>
      </w:r>
      <w:r>
        <w:rPr>
          <w:rStyle w:val="eop"/>
          <w:rFonts w:ascii="Calibri" w:hAnsi="Calibri" w:cs="Calibri"/>
          <w:color w:val="000000"/>
          <w:sz w:val="22"/>
          <w:szCs w:val="22"/>
        </w:rPr>
        <w:t> </w:t>
      </w:r>
    </w:p>
    <w:p w14:paraId="398E588C" w14:textId="77777777" w:rsidR="002351D7" w:rsidRDefault="002351D7" w:rsidP="002351D7">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808080"/>
          <w:sz w:val="22"/>
          <w:szCs w:val="22"/>
        </w:rPr>
        <w:t> </w:t>
      </w:r>
    </w:p>
    <w:p w14:paraId="24E7C4E8" w14:textId="7F396DB8" w:rsidR="002351D7" w:rsidRDefault="002351D7" w:rsidP="002351D7">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This information is made accessible to all staff and parents in the appropriate format</w:t>
      </w:r>
      <w:r>
        <w:rPr>
          <w:rStyle w:val="normaltextrun"/>
          <w:rFonts w:ascii="Calibri" w:hAnsi="Calibri" w:cs="Calibri"/>
          <w:i/>
          <w:iCs/>
          <w:color w:val="808080"/>
          <w:sz w:val="22"/>
          <w:szCs w:val="22"/>
        </w:rPr>
        <w:t xml:space="preserve"> </w:t>
      </w:r>
      <w:r>
        <w:rPr>
          <w:rStyle w:val="normaltextrun"/>
          <w:rFonts w:ascii="Calibri" w:hAnsi="Calibri" w:cs="Calibri"/>
          <w:color w:val="000000"/>
          <w:sz w:val="22"/>
          <w:szCs w:val="22"/>
        </w:rPr>
        <w:t>in order to aid the effective coordination of the school’s SEND provision.</w:t>
      </w:r>
      <w:r>
        <w:rPr>
          <w:rStyle w:val="normaltextrun"/>
          <w:rFonts w:ascii="Calibri" w:hAnsi="Calibri" w:cs="Calibri"/>
          <w:color w:val="808080"/>
          <w:sz w:val="22"/>
          <w:szCs w:val="22"/>
        </w:rPr>
        <w:t xml:space="preserve"> </w:t>
      </w:r>
      <w:r>
        <w:rPr>
          <w:rStyle w:val="normaltextrun"/>
          <w:rFonts w:ascii="Calibri" w:hAnsi="Calibri" w:cs="Calibri"/>
          <w:color w:val="000000"/>
          <w:sz w:val="22"/>
          <w:szCs w:val="22"/>
        </w:rPr>
        <w:t>In this way, every staff member will have complete and up-to-date information about all pupils with special needs and their requirements which will enable them to provide for the individual needs of all pupils.</w:t>
      </w:r>
      <w:r>
        <w:rPr>
          <w:rStyle w:val="eop"/>
          <w:rFonts w:ascii="Calibri" w:hAnsi="Calibri" w:cs="Calibri"/>
          <w:color w:val="000000"/>
          <w:sz w:val="22"/>
          <w:szCs w:val="22"/>
        </w:rPr>
        <w:t> </w:t>
      </w:r>
    </w:p>
    <w:p w14:paraId="48931A0D" w14:textId="77777777" w:rsidR="002351D7" w:rsidRDefault="002351D7" w:rsidP="002351D7"/>
    <w:p w14:paraId="1DD94708" w14:textId="327A1C02" w:rsidR="002351D7" w:rsidRDefault="002351D7" w:rsidP="002351D7">
      <w:pPr>
        <w:pStyle w:val="Heading3"/>
        <w:pBdr>
          <w:top w:val="single" w:sz="6" w:space="0" w:color="3494BA" w:themeColor="accent1"/>
        </w:pBdr>
      </w:pPr>
      <w:bookmarkStart w:id="4" w:name="_Toc157454338"/>
      <w:r>
        <w:t>ADMISSION ARRANGEMENTS</w:t>
      </w:r>
      <w:bookmarkEnd w:id="4"/>
    </w:p>
    <w:p w14:paraId="57F977FF" w14:textId="77777777" w:rsidR="002351D7" w:rsidRDefault="002351D7" w:rsidP="002351D7">
      <w:pPr>
        <w:pStyle w:val="paragraph"/>
        <w:spacing w:before="0" w:beforeAutospacing="0" w:after="0" w:afterAutospacing="0"/>
        <w:textAlignment w:val="baseline"/>
        <w:rPr>
          <w:rStyle w:val="normaltextrun"/>
          <w:rFonts w:ascii="Calibri" w:hAnsi="Calibri" w:cs="Calibri"/>
          <w:color w:val="000000"/>
          <w:sz w:val="22"/>
          <w:szCs w:val="22"/>
        </w:rPr>
      </w:pPr>
    </w:p>
    <w:p w14:paraId="19F0F446" w14:textId="296D0F87" w:rsidR="002351D7" w:rsidRDefault="002351D7" w:rsidP="002351D7">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The admission arrangements for </w:t>
      </w:r>
      <w:r>
        <w:rPr>
          <w:rStyle w:val="normaltextrun"/>
          <w:rFonts w:ascii="Calibri" w:hAnsi="Calibri" w:cs="Calibri"/>
          <w:i/>
          <w:iCs/>
          <w:color w:val="000000"/>
          <w:sz w:val="22"/>
          <w:szCs w:val="22"/>
        </w:rPr>
        <w:t>all</w:t>
      </w:r>
      <w:r>
        <w:rPr>
          <w:rStyle w:val="normaltextrun"/>
          <w:rFonts w:ascii="Calibri" w:hAnsi="Calibri" w:cs="Calibri"/>
          <w:color w:val="000000"/>
          <w:sz w:val="22"/>
          <w:szCs w:val="22"/>
        </w:rPr>
        <w:t xml:space="preserve"> pupils are in accordance with national legislation, including the Equality Act 2010</w:t>
      </w:r>
      <w:r>
        <w:rPr>
          <w:rStyle w:val="normaltextrun"/>
          <w:rFonts w:ascii="Calibri" w:hAnsi="Calibri" w:cs="Calibri"/>
          <w:i/>
          <w:iCs/>
          <w:color w:val="000000"/>
          <w:sz w:val="22"/>
          <w:szCs w:val="22"/>
        </w:rPr>
        <w:t xml:space="preserve">. </w:t>
      </w:r>
      <w:r>
        <w:rPr>
          <w:rStyle w:val="normaltextrun"/>
          <w:rFonts w:ascii="Calibri" w:hAnsi="Calibri" w:cs="Calibri"/>
          <w:color w:val="000000"/>
          <w:sz w:val="22"/>
          <w:szCs w:val="22"/>
        </w:rPr>
        <w:t>This includes children with any level of SEND; those with Education, Health and Care Plans and those without.</w:t>
      </w:r>
      <w:r>
        <w:rPr>
          <w:rStyle w:val="eop"/>
          <w:rFonts w:ascii="Calibri" w:hAnsi="Calibri" w:cs="Calibri"/>
          <w:color w:val="000000"/>
          <w:sz w:val="22"/>
          <w:szCs w:val="22"/>
        </w:rPr>
        <w:t> </w:t>
      </w:r>
    </w:p>
    <w:p w14:paraId="5C490807" w14:textId="77777777" w:rsidR="002351D7" w:rsidRDefault="002351D7" w:rsidP="002351D7">
      <w:pPr>
        <w:pStyle w:val="paragraph"/>
        <w:spacing w:before="0" w:beforeAutospacing="0" w:after="0" w:afterAutospacing="0"/>
        <w:textAlignment w:val="baseline"/>
        <w:rPr>
          <w:rFonts w:ascii="Calibri" w:hAnsi="Calibri" w:cs="Calibri"/>
          <w:color w:val="000000"/>
          <w:sz w:val="22"/>
          <w:szCs w:val="22"/>
        </w:rPr>
      </w:pPr>
      <w:r>
        <w:rPr>
          <w:rStyle w:val="eop"/>
          <w:rFonts w:ascii="Calibri" w:hAnsi="Calibri" w:cs="Calibri"/>
          <w:color w:val="000000"/>
          <w:sz w:val="22"/>
          <w:szCs w:val="22"/>
        </w:rPr>
        <w:t> </w:t>
      </w:r>
    </w:p>
    <w:p w14:paraId="320CBA15" w14:textId="1B606680" w:rsidR="002351D7" w:rsidRDefault="002351D7" w:rsidP="002351D7">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No pupil is refused admission on the grounds of disability.</w:t>
      </w:r>
      <w:r>
        <w:rPr>
          <w:rStyle w:val="eop"/>
          <w:rFonts w:ascii="Calibri" w:hAnsi="Calibri" w:cs="Calibri"/>
          <w:color w:val="000000"/>
          <w:sz w:val="22"/>
          <w:szCs w:val="22"/>
        </w:rPr>
        <w:t> </w:t>
      </w:r>
    </w:p>
    <w:p w14:paraId="44D3CCB9" w14:textId="77777777" w:rsidR="002351D7" w:rsidRDefault="002351D7" w:rsidP="002351D7">
      <w:pPr>
        <w:pStyle w:val="paragraph"/>
        <w:spacing w:before="0" w:beforeAutospacing="0" w:after="0" w:afterAutospacing="0"/>
        <w:textAlignment w:val="baseline"/>
        <w:rPr>
          <w:rFonts w:ascii="Calibri" w:hAnsi="Calibri" w:cs="Calibri"/>
          <w:color w:val="000000"/>
          <w:sz w:val="22"/>
          <w:szCs w:val="22"/>
        </w:rPr>
      </w:pPr>
      <w:r>
        <w:rPr>
          <w:rStyle w:val="eop"/>
          <w:rFonts w:ascii="Calibri" w:hAnsi="Calibri" w:cs="Calibri"/>
          <w:color w:val="808080"/>
          <w:sz w:val="22"/>
          <w:szCs w:val="22"/>
        </w:rPr>
        <w:t> </w:t>
      </w:r>
    </w:p>
    <w:p w14:paraId="47A553EE" w14:textId="58155111" w:rsidR="002351D7" w:rsidRDefault="002351D7" w:rsidP="002351D7">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To facilitate the smooth transition for students with support needs both from feeder and non-feeder schools, there will also be, prior to admission:</w:t>
      </w:r>
      <w:r>
        <w:rPr>
          <w:rStyle w:val="eop"/>
          <w:rFonts w:ascii="Calibri" w:hAnsi="Calibri" w:cs="Calibri"/>
          <w:color w:val="000000"/>
          <w:sz w:val="22"/>
          <w:szCs w:val="22"/>
        </w:rPr>
        <w:t> </w:t>
      </w:r>
    </w:p>
    <w:p w14:paraId="2C91A0BD" w14:textId="77777777" w:rsidR="002351D7" w:rsidRDefault="002351D7" w:rsidP="002351D7">
      <w:pPr>
        <w:pStyle w:val="paragraph"/>
        <w:spacing w:before="0" w:beforeAutospacing="0" w:after="0" w:afterAutospacing="0"/>
        <w:textAlignment w:val="baseline"/>
        <w:rPr>
          <w:rFonts w:ascii="Calibri" w:hAnsi="Calibri" w:cs="Calibri"/>
          <w:color w:val="000000"/>
          <w:sz w:val="22"/>
          <w:szCs w:val="22"/>
        </w:rPr>
      </w:pPr>
      <w:r>
        <w:rPr>
          <w:rStyle w:val="eop"/>
          <w:rFonts w:ascii="Calibri" w:hAnsi="Calibri" w:cs="Calibri"/>
          <w:color w:val="000000"/>
          <w:sz w:val="22"/>
          <w:szCs w:val="22"/>
        </w:rPr>
        <w:t> </w:t>
      </w:r>
    </w:p>
    <w:p w14:paraId="69D02CE1" w14:textId="77777777" w:rsidR="002351D7" w:rsidRDefault="002351D7" w:rsidP="002351D7">
      <w:pPr>
        <w:pStyle w:val="paragraph"/>
        <w:numPr>
          <w:ilvl w:val="0"/>
          <w:numId w:val="1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attendance of a representative of the academy at Year 6 Annual Reviews for pupils with Education Health Care Plan, where possible</w:t>
      </w:r>
      <w:r>
        <w:rPr>
          <w:rStyle w:val="eop"/>
          <w:rFonts w:ascii="Calibri" w:hAnsi="Calibri" w:cs="Calibri"/>
          <w:color w:val="000000"/>
          <w:sz w:val="22"/>
          <w:szCs w:val="22"/>
        </w:rPr>
        <w:t> </w:t>
      </w:r>
    </w:p>
    <w:p w14:paraId="725692BF" w14:textId="77777777" w:rsidR="002351D7" w:rsidRDefault="002351D7" w:rsidP="002351D7">
      <w:pPr>
        <w:pStyle w:val="paragraph"/>
        <w:numPr>
          <w:ilvl w:val="0"/>
          <w:numId w:val="1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A transition programme co-ordinated by the SLT member in charge of Transition</w:t>
      </w:r>
      <w:r>
        <w:rPr>
          <w:rStyle w:val="eop"/>
          <w:rFonts w:ascii="Calibri" w:hAnsi="Calibri" w:cs="Calibri"/>
          <w:color w:val="000000"/>
          <w:sz w:val="22"/>
          <w:szCs w:val="22"/>
        </w:rPr>
        <w:t> </w:t>
      </w:r>
    </w:p>
    <w:p w14:paraId="7E488F83" w14:textId="77777777" w:rsidR="002351D7" w:rsidRDefault="002351D7" w:rsidP="002351D7">
      <w:pPr>
        <w:pStyle w:val="paragraph"/>
        <w:numPr>
          <w:ilvl w:val="0"/>
          <w:numId w:val="1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gathering of additional relevant information from the partner schools</w:t>
      </w:r>
      <w:r>
        <w:rPr>
          <w:rStyle w:val="eop"/>
          <w:rFonts w:ascii="Calibri" w:hAnsi="Calibri" w:cs="Calibri"/>
          <w:color w:val="000000"/>
          <w:sz w:val="22"/>
          <w:szCs w:val="22"/>
        </w:rPr>
        <w:t> </w:t>
      </w:r>
    </w:p>
    <w:p w14:paraId="40B6849C" w14:textId="77777777" w:rsidR="002351D7" w:rsidRDefault="002351D7" w:rsidP="002351D7">
      <w:pPr>
        <w:pStyle w:val="paragraph"/>
        <w:numPr>
          <w:ilvl w:val="0"/>
          <w:numId w:val="1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making of appropriate transition arrangements with regard to the transition plan put into place in Year 6, including a summer school</w:t>
      </w:r>
      <w:r>
        <w:rPr>
          <w:rStyle w:val="eop"/>
          <w:rFonts w:ascii="Calibri" w:hAnsi="Calibri" w:cs="Calibri"/>
          <w:color w:val="000000"/>
          <w:sz w:val="22"/>
          <w:szCs w:val="22"/>
        </w:rPr>
        <w:t> </w:t>
      </w:r>
    </w:p>
    <w:p w14:paraId="350A1D6E" w14:textId="77777777" w:rsidR="002351D7" w:rsidRDefault="002351D7" w:rsidP="002351D7">
      <w:pPr>
        <w:pStyle w:val="paragraph"/>
        <w:numPr>
          <w:ilvl w:val="0"/>
          <w:numId w:val="1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A timetable for transition planning for all students with SEND</w:t>
      </w:r>
      <w:r>
        <w:rPr>
          <w:rStyle w:val="eop"/>
          <w:rFonts w:ascii="Calibri" w:hAnsi="Calibri" w:cs="Calibri"/>
          <w:color w:val="000000"/>
          <w:sz w:val="22"/>
          <w:szCs w:val="22"/>
        </w:rPr>
        <w:t> </w:t>
      </w:r>
    </w:p>
    <w:p w14:paraId="6017C6BF" w14:textId="77777777" w:rsidR="002351D7" w:rsidRDefault="002351D7" w:rsidP="002351D7">
      <w:pPr>
        <w:pStyle w:val="paragraph"/>
        <w:numPr>
          <w:ilvl w:val="0"/>
          <w:numId w:val="1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In the summer term there is a ‘New Intake Evening’ where prospective pupils meet their tutor. Pupils with special educational needs, together with their parents/carers, are also invited to talk to the Learning Support staff about the provision for pupils with SEND. There are extra visits for some pupils to ensure a smooth transition.</w:t>
      </w:r>
      <w:r>
        <w:rPr>
          <w:rStyle w:val="eop"/>
          <w:rFonts w:ascii="Calibri" w:hAnsi="Calibri" w:cs="Calibri"/>
          <w:color w:val="000000"/>
          <w:sz w:val="22"/>
          <w:szCs w:val="22"/>
        </w:rPr>
        <w:t> </w:t>
      </w:r>
    </w:p>
    <w:p w14:paraId="0B3079A9" w14:textId="77777777" w:rsidR="002351D7" w:rsidRDefault="002351D7" w:rsidP="002351D7">
      <w:pPr>
        <w:pStyle w:val="paragraph"/>
        <w:numPr>
          <w:ilvl w:val="0"/>
          <w:numId w:val="1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Staff training may also have taken place where pupils with high level needs are to be admitted.</w:t>
      </w:r>
      <w:r>
        <w:rPr>
          <w:rStyle w:val="eop"/>
          <w:rFonts w:ascii="Calibri" w:hAnsi="Calibri" w:cs="Calibri"/>
          <w:color w:val="000000"/>
          <w:sz w:val="22"/>
          <w:szCs w:val="22"/>
        </w:rPr>
        <w:t> </w:t>
      </w:r>
    </w:p>
    <w:p w14:paraId="5DB80DED" w14:textId="77777777" w:rsidR="002351D7" w:rsidRDefault="002351D7" w:rsidP="002351D7">
      <w:pPr>
        <w:pStyle w:val="paragraph"/>
        <w:numPr>
          <w:ilvl w:val="0"/>
          <w:numId w:val="1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lastRenderedPageBreak/>
        <w:t>Pupils with special educational needs admitted to school, at times other than year 7 transitions, are carefully assessed as soon as possible following their admission, to ensure their needs are met.</w:t>
      </w:r>
    </w:p>
    <w:p w14:paraId="47F1AF27" w14:textId="77777777" w:rsidR="002351D7" w:rsidRDefault="002351D7" w:rsidP="002351D7"/>
    <w:p w14:paraId="7B079A1C" w14:textId="6B982E7A" w:rsidR="002351D7" w:rsidRDefault="002351D7" w:rsidP="002351D7">
      <w:pPr>
        <w:pStyle w:val="Heading3"/>
        <w:pBdr>
          <w:top w:val="single" w:sz="6" w:space="0" w:color="3494BA" w:themeColor="accent1"/>
        </w:pBdr>
      </w:pPr>
      <w:bookmarkStart w:id="5" w:name="_Toc157454339"/>
      <w:r>
        <w:t>SPECIALIST SEND PROVISION</w:t>
      </w:r>
      <w:bookmarkEnd w:id="5"/>
    </w:p>
    <w:p w14:paraId="43544B4C" w14:textId="77777777" w:rsidR="00360261" w:rsidRDefault="00360261" w:rsidP="00360261">
      <w:pPr>
        <w:pStyle w:val="paragraph"/>
        <w:spacing w:before="0" w:beforeAutospacing="0" w:after="0" w:afterAutospacing="0"/>
        <w:textAlignment w:val="baseline"/>
        <w:rPr>
          <w:rStyle w:val="normaltextrun"/>
          <w:rFonts w:ascii="Calibri" w:hAnsi="Calibri" w:cs="Calibri"/>
          <w:color w:val="000000"/>
          <w:sz w:val="22"/>
          <w:szCs w:val="22"/>
        </w:rPr>
      </w:pPr>
    </w:p>
    <w:p w14:paraId="2F4494F5" w14:textId="3BB9007B"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Elizabethan Academy is a mainstream school. We work closely with families, feeder schools and other agencies to provide a wide variety of support for pupils with SEND.  We aim to ensure that all pupils have access to provision which meets their needs or disabilities.</w:t>
      </w:r>
      <w:r>
        <w:rPr>
          <w:rStyle w:val="eop"/>
          <w:rFonts w:ascii="Calibri" w:hAnsi="Calibri" w:cs="Calibri"/>
          <w:color w:val="000000"/>
          <w:sz w:val="22"/>
          <w:szCs w:val="22"/>
        </w:rPr>
        <w:t> </w:t>
      </w:r>
    </w:p>
    <w:p w14:paraId="751354EA" w14:textId="77777777" w:rsidR="00360261" w:rsidRDefault="00360261" w:rsidP="00360261">
      <w:pPr>
        <w:pStyle w:val="paragraph"/>
        <w:spacing w:before="0" w:beforeAutospacing="0" w:after="0" w:afterAutospacing="0"/>
        <w:ind w:left="720"/>
        <w:textAlignment w:val="baseline"/>
        <w:rPr>
          <w:rFonts w:ascii="Segoe UI" w:hAnsi="Segoe UI" w:cs="Segoe UI"/>
          <w:color w:val="000000"/>
          <w:sz w:val="18"/>
          <w:szCs w:val="18"/>
        </w:rPr>
      </w:pPr>
      <w:r>
        <w:rPr>
          <w:rStyle w:val="eop"/>
          <w:rFonts w:ascii="Calibri" w:hAnsi="Calibri" w:cs="Calibri"/>
          <w:color w:val="000000"/>
          <w:sz w:val="22"/>
          <w:szCs w:val="22"/>
        </w:rPr>
        <w:t> </w:t>
      </w:r>
    </w:p>
    <w:p w14:paraId="01AD9404" w14:textId="20DAEEB0"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We are committed to whole school inclusion. For more information on our provision for inclusion including our involvement in specialist programmes to aid</w:t>
      </w:r>
      <w:r>
        <w:rPr>
          <w:rStyle w:val="normaltextrun"/>
          <w:rFonts w:ascii="Calibri" w:hAnsi="Calibri" w:cs="Calibri"/>
          <w:i/>
          <w:iCs/>
          <w:color w:val="000000"/>
          <w:sz w:val="22"/>
          <w:szCs w:val="22"/>
        </w:rPr>
        <w:t xml:space="preserve"> </w:t>
      </w:r>
      <w:r>
        <w:rPr>
          <w:rStyle w:val="normaltextrun"/>
          <w:rFonts w:ascii="Calibri" w:hAnsi="Calibri" w:cs="Calibri"/>
          <w:color w:val="000000"/>
          <w:sz w:val="22"/>
          <w:szCs w:val="22"/>
        </w:rPr>
        <w:t>inclusion see section on Inclusion of pupils with SEND.</w:t>
      </w:r>
      <w:r>
        <w:rPr>
          <w:rStyle w:val="eop"/>
          <w:rFonts w:ascii="Calibri" w:hAnsi="Calibri" w:cs="Calibri"/>
          <w:color w:val="000000"/>
          <w:sz w:val="22"/>
          <w:szCs w:val="22"/>
        </w:rPr>
        <w:t> </w:t>
      </w:r>
    </w:p>
    <w:p w14:paraId="5549607E" w14:textId="77777777" w:rsidR="002351D7" w:rsidRDefault="002351D7" w:rsidP="002351D7"/>
    <w:p w14:paraId="4934CFFB" w14:textId="50EC5AE5" w:rsidR="002351D7" w:rsidRDefault="00360261" w:rsidP="002351D7">
      <w:pPr>
        <w:pStyle w:val="Heading3"/>
        <w:pBdr>
          <w:top w:val="single" w:sz="6" w:space="0" w:color="3494BA" w:themeColor="accent1"/>
        </w:pBdr>
      </w:pPr>
      <w:bookmarkStart w:id="6" w:name="_Toc157454340"/>
      <w:r>
        <w:t>FACILITIES FOR PUPILS WITH SEND</w:t>
      </w:r>
      <w:bookmarkEnd w:id="6"/>
    </w:p>
    <w:p w14:paraId="256FAD69" w14:textId="77777777" w:rsidR="00360261" w:rsidRDefault="00360261" w:rsidP="00360261">
      <w:pPr>
        <w:pStyle w:val="paragraph"/>
        <w:spacing w:before="0" w:beforeAutospacing="0" w:after="0" w:afterAutospacing="0"/>
        <w:textAlignment w:val="baseline"/>
        <w:rPr>
          <w:rStyle w:val="normaltextrun"/>
          <w:rFonts w:ascii="Calibri" w:hAnsi="Calibri" w:cs="Calibri"/>
          <w:color w:val="000000"/>
          <w:sz w:val="22"/>
          <w:szCs w:val="22"/>
          <w:u w:val="single"/>
        </w:rPr>
      </w:pPr>
    </w:p>
    <w:p w14:paraId="544351AD" w14:textId="485C5582" w:rsidR="00360261" w:rsidRPr="0071552B" w:rsidRDefault="00360261" w:rsidP="00360261">
      <w:pPr>
        <w:pStyle w:val="paragraph"/>
        <w:spacing w:before="0" w:beforeAutospacing="0" w:after="0" w:afterAutospacing="0"/>
        <w:textAlignment w:val="baseline"/>
        <w:rPr>
          <w:rFonts w:ascii="Segoe UI" w:hAnsi="Segoe UI" w:cs="Segoe UI"/>
          <w:color w:val="EE0000"/>
          <w:sz w:val="18"/>
          <w:szCs w:val="18"/>
        </w:rPr>
      </w:pPr>
      <w:r w:rsidRPr="0071552B">
        <w:rPr>
          <w:rStyle w:val="eop"/>
          <w:rFonts w:ascii="Calibri" w:hAnsi="Calibri" w:cs="Calibri"/>
          <w:color w:val="EE0000"/>
          <w:sz w:val="22"/>
          <w:szCs w:val="22"/>
        </w:rPr>
        <w:t> </w:t>
      </w:r>
      <w:r w:rsidRPr="0071552B">
        <w:rPr>
          <w:rStyle w:val="normaltextrun"/>
          <w:rFonts w:ascii="Calibri" w:hAnsi="Calibri" w:cs="Calibri"/>
          <w:b/>
          <w:bCs/>
          <w:color w:val="EE0000"/>
          <w:sz w:val="22"/>
          <w:szCs w:val="22"/>
        </w:rPr>
        <w:t>In addition to in-class and small group support from teaching assistants, the Elizabethan Academy provides the following additional resources for our students with SEND:</w:t>
      </w:r>
      <w:r w:rsidRPr="0071552B">
        <w:rPr>
          <w:rStyle w:val="eop"/>
          <w:rFonts w:ascii="Calibri" w:hAnsi="Calibri" w:cs="Calibri"/>
          <w:color w:val="EE0000"/>
          <w:sz w:val="22"/>
          <w:szCs w:val="22"/>
        </w:rPr>
        <w:t> </w:t>
      </w:r>
    </w:p>
    <w:p w14:paraId="35A13BA1"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05796AE8"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Transition</w:t>
      </w:r>
      <w:r>
        <w:rPr>
          <w:rStyle w:val="eop"/>
          <w:rFonts w:ascii="Calibri" w:hAnsi="Calibri" w:cs="Calibri"/>
          <w:color w:val="000000"/>
          <w:sz w:val="22"/>
          <w:szCs w:val="22"/>
        </w:rPr>
        <w:t> </w:t>
      </w:r>
    </w:p>
    <w:p w14:paraId="1E06EA79"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We work closely with feeder and other primary schools to make sure that all students feel comfortable with their move to a larger school.  SEND students will have the opportunity to have extra visits to school in order to familiarise themselves with the environment and some of the staff they will meet. </w:t>
      </w:r>
      <w:r>
        <w:rPr>
          <w:rStyle w:val="eop"/>
          <w:rFonts w:ascii="Calibri" w:hAnsi="Calibri" w:cs="Calibri"/>
          <w:color w:val="000000"/>
          <w:sz w:val="22"/>
          <w:szCs w:val="22"/>
        </w:rPr>
        <w:t> </w:t>
      </w:r>
    </w:p>
    <w:p w14:paraId="0A5DF389"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51547E80"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Lunch Club</w:t>
      </w:r>
      <w:r>
        <w:rPr>
          <w:rStyle w:val="eop"/>
          <w:rFonts w:ascii="Calibri" w:hAnsi="Calibri" w:cs="Calibri"/>
          <w:color w:val="000000"/>
          <w:sz w:val="22"/>
          <w:szCs w:val="22"/>
        </w:rPr>
        <w:t> </w:t>
      </w:r>
    </w:p>
    <w:p w14:paraId="3185C307"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Lunch Club is available within the Learning Support Department to meet the needs of students with communication and interaction difficulties who may find social times difficult.  It gives them an opportunity to mix with other students and staff in a safe and friendly environment.</w:t>
      </w:r>
      <w:r>
        <w:rPr>
          <w:rStyle w:val="eop"/>
          <w:rFonts w:ascii="Calibri" w:hAnsi="Calibri" w:cs="Calibri"/>
          <w:color w:val="000000"/>
          <w:sz w:val="22"/>
          <w:szCs w:val="22"/>
        </w:rPr>
        <w:t> </w:t>
      </w:r>
    </w:p>
    <w:p w14:paraId="7397A4CD"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1B9A54B2"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Homework Support</w:t>
      </w:r>
      <w:r>
        <w:rPr>
          <w:rStyle w:val="eop"/>
          <w:rFonts w:ascii="Calibri" w:hAnsi="Calibri" w:cs="Calibri"/>
          <w:color w:val="000000"/>
          <w:sz w:val="22"/>
          <w:szCs w:val="22"/>
        </w:rPr>
        <w:t> </w:t>
      </w:r>
    </w:p>
    <w:p w14:paraId="0AAFECD6"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Learning Support Resource room and staff are available at break times and during Lunch Club to help with homework and to give access to ICT when necessary.</w:t>
      </w:r>
      <w:r>
        <w:rPr>
          <w:rStyle w:val="eop"/>
          <w:rFonts w:ascii="Calibri" w:hAnsi="Calibri" w:cs="Calibri"/>
          <w:color w:val="000000"/>
          <w:sz w:val="22"/>
          <w:szCs w:val="22"/>
        </w:rPr>
        <w:t> </w:t>
      </w:r>
    </w:p>
    <w:p w14:paraId="1A1D7BC0"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78213C74"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Key Teaching Assistants</w:t>
      </w:r>
      <w:r>
        <w:rPr>
          <w:rStyle w:val="eop"/>
          <w:rFonts w:ascii="Calibri" w:hAnsi="Calibri" w:cs="Calibri"/>
          <w:color w:val="000000"/>
          <w:sz w:val="22"/>
          <w:szCs w:val="22"/>
        </w:rPr>
        <w:t> </w:t>
      </w:r>
    </w:p>
    <w:p w14:paraId="2E1927D3" w14:textId="527114D0"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Students on the Special Needs register at SEN Support and who are AFN/HLN funded will be allocated a Key TA.  This TA will liaise with the child, parents and staff to support in meeting the child’s needs within school.  We feel that this increases the confidence of the child as there is a named member of staff within Learning Support that they can turn to with any problems.</w:t>
      </w:r>
      <w:r>
        <w:rPr>
          <w:rStyle w:val="eop"/>
          <w:rFonts w:ascii="Calibri" w:hAnsi="Calibri" w:cs="Calibri"/>
          <w:color w:val="000000"/>
          <w:sz w:val="22"/>
          <w:szCs w:val="22"/>
        </w:rPr>
        <w:t> </w:t>
      </w:r>
    </w:p>
    <w:p w14:paraId="1619A2E5"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708AEB7A"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Educational Testing and Dyslexia Screening</w:t>
      </w:r>
      <w:r>
        <w:rPr>
          <w:rStyle w:val="eop"/>
          <w:rFonts w:ascii="Calibri" w:hAnsi="Calibri" w:cs="Calibri"/>
          <w:color w:val="000000"/>
          <w:sz w:val="22"/>
          <w:szCs w:val="22"/>
        </w:rPr>
        <w:t> </w:t>
      </w:r>
    </w:p>
    <w:p w14:paraId="1C78A1AE" w14:textId="487015EB"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color w:val="000000"/>
          <w:sz w:val="22"/>
          <w:szCs w:val="22"/>
        </w:rPr>
        <w:t>In addition to standard testing and tracking, there is provision for dyslexia screening. This helps identify students who may need additional support within lessons, or who may benefit from small group withdrawal support. It may also provide evidence for exam boards where applications for additional access arrangements are required.</w:t>
      </w:r>
      <w:r>
        <w:rPr>
          <w:rStyle w:val="eop"/>
          <w:rFonts w:ascii="Calibri" w:hAnsi="Calibri" w:cs="Calibri"/>
          <w:color w:val="000000"/>
          <w:sz w:val="22"/>
          <w:szCs w:val="22"/>
        </w:rPr>
        <w:t> </w:t>
      </w:r>
    </w:p>
    <w:p w14:paraId="67A11E26" w14:textId="212B99AD" w:rsidR="00360261" w:rsidRPr="006F5102" w:rsidRDefault="00360261" w:rsidP="00360261">
      <w:pPr>
        <w:pStyle w:val="paragraph"/>
        <w:spacing w:before="0" w:beforeAutospacing="0" w:after="0" w:afterAutospacing="0"/>
        <w:textAlignment w:val="baseline"/>
        <w:rPr>
          <w:rStyle w:val="normaltextrun"/>
          <w:rFonts w:ascii="Segoe UI" w:hAnsi="Segoe UI" w:cs="Segoe UI"/>
          <w:color w:val="000000"/>
          <w:sz w:val="18"/>
          <w:szCs w:val="18"/>
        </w:rPr>
      </w:pPr>
    </w:p>
    <w:p w14:paraId="69FB959F" w14:textId="77777777" w:rsidR="00360261" w:rsidRDefault="00360261" w:rsidP="00360261">
      <w:pPr>
        <w:pStyle w:val="paragraph"/>
        <w:spacing w:before="0" w:beforeAutospacing="0" w:after="0" w:afterAutospacing="0"/>
        <w:textAlignment w:val="baseline"/>
        <w:rPr>
          <w:rStyle w:val="normaltextrun"/>
          <w:rFonts w:ascii="Calibri" w:hAnsi="Calibri" w:cs="Calibri"/>
          <w:color w:val="000000"/>
          <w:sz w:val="22"/>
          <w:szCs w:val="22"/>
          <w:u w:val="single"/>
        </w:rPr>
      </w:pPr>
    </w:p>
    <w:p w14:paraId="45C69F7C" w14:textId="3C5AEFC0"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The Study Room</w:t>
      </w:r>
    </w:p>
    <w:p w14:paraId="6FE12B4A" w14:textId="526C3442"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lastRenderedPageBreak/>
        <w:t>The Study Room is a facility which provides short-term, time-limited, focused support for individuals who, for a range of reasons, cannot access learning in their current regular learning situations. It is about identifying and removing barriers to achievement, ensuring all have equality of opportunity and empowering all students with skills and strategies to deal with their individual issues and achieve their potential. It accepts each pupil as a unique individual and aims to raise self-esteem and motivation, in a caring and positive atmosphere.</w:t>
      </w:r>
      <w:r>
        <w:rPr>
          <w:rStyle w:val="eop"/>
          <w:rFonts w:ascii="Calibri" w:hAnsi="Calibri" w:cs="Calibri"/>
          <w:color w:val="000000"/>
          <w:sz w:val="22"/>
          <w:szCs w:val="22"/>
        </w:rPr>
        <w:t> </w:t>
      </w:r>
    </w:p>
    <w:p w14:paraId="2C46AE85"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2EA1E8E1" w14:textId="184A01B1"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Study Room also offers intensive support for students across the curriculum in small groups or 1:1, coursework catch up sessions for students studying towards GCSEs and BTEC qualifications. It offers emotional and study support to students returning from long periods of absence as well as providing reintegration packages for students returning to mainstream. For students who enter the school mid-year, there is also support for them with school systems, timetables and testing.</w:t>
      </w:r>
      <w:r>
        <w:rPr>
          <w:rStyle w:val="eop"/>
          <w:rFonts w:ascii="Calibri" w:hAnsi="Calibri" w:cs="Calibri"/>
          <w:color w:val="000000"/>
          <w:sz w:val="22"/>
          <w:szCs w:val="22"/>
        </w:rPr>
        <w:t> </w:t>
      </w:r>
    </w:p>
    <w:p w14:paraId="146FBAEF" w14:textId="77777777" w:rsidR="00360261" w:rsidRDefault="00360261" w:rsidP="00360261">
      <w:pPr>
        <w:pStyle w:val="paragraph"/>
        <w:spacing w:before="0" w:beforeAutospacing="0" w:after="0" w:afterAutospacing="0"/>
        <w:ind w:firstLine="720"/>
        <w:textAlignment w:val="baseline"/>
        <w:rPr>
          <w:rFonts w:ascii="Segoe UI" w:hAnsi="Segoe UI" w:cs="Segoe UI"/>
          <w:color w:val="000000"/>
          <w:sz w:val="18"/>
          <w:szCs w:val="18"/>
        </w:rPr>
      </w:pPr>
      <w:r>
        <w:rPr>
          <w:rStyle w:val="eop"/>
          <w:rFonts w:ascii="Calibri" w:hAnsi="Calibri" w:cs="Calibri"/>
          <w:color w:val="000000"/>
          <w:sz w:val="22"/>
          <w:szCs w:val="22"/>
        </w:rPr>
        <w:t> </w:t>
      </w:r>
    </w:p>
    <w:p w14:paraId="1D632956"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Physical environments</w:t>
      </w:r>
      <w:r>
        <w:rPr>
          <w:rStyle w:val="eop"/>
          <w:rFonts w:ascii="Calibri" w:hAnsi="Calibri" w:cs="Calibri"/>
          <w:color w:val="000000"/>
          <w:sz w:val="22"/>
          <w:szCs w:val="22"/>
        </w:rPr>
        <w:t> </w:t>
      </w:r>
    </w:p>
    <w:p w14:paraId="003578CD"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Elizabethan Academy was built in 2007 and incorporates facilities for pupils and staff with disabilities. It is easily accessible for all visitors and has marked parking bays at the front of the school for blue badge holders. Built on two floors, it has a lift and wheelchair access to all rooms. A loop hearing system is available on request. There are several disabled toilets on both floors, all equipped with handrails and emergency alarms.</w:t>
      </w:r>
      <w:r>
        <w:rPr>
          <w:rStyle w:val="eop"/>
          <w:rFonts w:ascii="Calibri" w:hAnsi="Calibri" w:cs="Calibri"/>
          <w:color w:val="000000"/>
          <w:sz w:val="22"/>
          <w:szCs w:val="22"/>
        </w:rPr>
        <w:t> </w:t>
      </w:r>
    </w:p>
    <w:p w14:paraId="1E67F890"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15B7669C"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Assistive Technology</w:t>
      </w:r>
      <w:r>
        <w:rPr>
          <w:rStyle w:val="eop"/>
          <w:rFonts w:ascii="Calibri" w:hAnsi="Calibri" w:cs="Calibri"/>
          <w:color w:val="000000"/>
          <w:sz w:val="22"/>
          <w:szCs w:val="22"/>
        </w:rPr>
        <w:t> </w:t>
      </w:r>
    </w:p>
    <w:p w14:paraId="37E83CAC" w14:textId="4D2E0F63" w:rsidR="00360261" w:rsidRPr="0071552B" w:rsidRDefault="00360261" w:rsidP="00360261">
      <w:pPr>
        <w:pStyle w:val="paragraph"/>
        <w:spacing w:before="0" w:beforeAutospacing="0" w:after="0" w:afterAutospacing="0"/>
        <w:textAlignment w:val="baseline"/>
        <w:rPr>
          <w:rFonts w:ascii="Segoe UI" w:hAnsi="Segoe UI" w:cs="Segoe UI"/>
          <w:color w:val="EE0000"/>
          <w:sz w:val="18"/>
          <w:szCs w:val="18"/>
        </w:rPr>
      </w:pPr>
      <w:r w:rsidRPr="0071552B">
        <w:rPr>
          <w:rStyle w:val="normaltextrun"/>
          <w:rFonts w:ascii="Calibri" w:hAnsi="Calibri" w:cs="Calibri"/>
          <w:b/>
          <w:bCs/>
          <w:color w:val="EE0000"/>
          <w:sz w:val="22"/>
          <w:szCs w:val="22"/>
        </w:rPr>
        <w:t xml:space="preserve">The academy provides a range of assistive technology on a needs-led basis. This includes laptops, text-to-speech </w:t>
      </w:r>
      <w:proofErr w:type="gramStart"/>
      <w:r w:rsidRPr="0071552B">
        <w:rPr>
          <w:rStyle w:val="normaltextrun"/>
          <w:rFonts w:ascii="Calibri" w:hAnsi="Calibri" w:cs="Calibri"/>
          <w:b/>
          <w:bCs/>
          <w:color w:val="EE0000"/>
          <w:sz w:val="22"/>
          <w:szCs w:val="22"/>
        </w:rPr>
        <w:t xml:space="preserve">software, </w:t>
      </w:r>
      <w:r w:rsidR="0071552B">
        <w:rPr>
          <w:rStyle w:val="normaltextrun"/>
          <w:rFonts w:ascii="Calibri" w:hAnsi="Calibri" w:cs="Calibri"/>
          <w:b/>
          <w:bCs/>
          <w:color w:val="EE0000"/>
          <w:sz w:val="22"/>
          <w:szCs w:val="22"/>
        </w:rPr>
        <w:t xml:space="preserve"> reading</w:t>
      </w:r>
      <w:proofErr w:type="gramEnd"/>
      <w:r w:rsidR="0071552B">
        <w:rPr>
          <w:rStyle w:val="normaltextrun"/>
          <w:rFonts w:ascii="Calibri" w:hAnsi="Calibri" w:cs="Calibri"/>
          <w:b/>
          <w:bCs/>
          <w:color w:val="EE0000"/>
          <w:sz w:val="22"/>
          <w:szCs w:val="22"/>
        </w:rPr>
        <w:t xml:space="preserve"> pens a</w:t>
      </w:r>
      <w:r w:rsidRPr="0071552B">
        <w:rPr>
          <w:rStyle w:val="normaltextrun"/>
          <w:rFonts w:ascii="Calibri" w:hAnsi="Calibri" w:cs="Calibri"/>
          <w:b/>
          <w:bCs/>
          <w:color w:val="EE0000"/>
          <w:sz w:val="22"/>
          <w:szCs w:val="22"/>
        </w:rPr>
        <w:t>nd other digital tools to support pupils with physical, sensory or literacy-related barriers to learning. Allocation is guided by assessment of individual need and reviewed regularly.</w:t>
      </w:r>
      <w:r w:rsidRPr="0071552B">
        <w:rPr>
          <w:rStyle w:val="eop"/>
          <w:rFonts w:ascii="Calibri" w:hAnsi="Calibri" w:cs="Calibri"/>
          <w:color w:val="EE0000"/>
          <w:sz w:val="22"/>
          <w:szCs w:val="22"/>
        </w:rPr>
        <w:t> </w:t>
      </w:r>
    </w:p>
    <w:p w14:paraId="636C6FB1" w14:textId="77777777" w:rsidR="00360261" w:rsidRDefault="00360261" w:rsidP="00360261">
      <w:pPr>
        <w:pStyle w:val="paragraph"/>
        <w:spacing w:before="0" w:beforeAutospacing="0" w:after="0" w:afterAutospacing="0"/>
        <w:ind w:firstLine="720"/>
        <w:textAlignment w:val="baseline"/>
        <w:rPr>
          <w:rFonts w:ascii="Segoe UI" w:hAnsi="Segoe UI" w:cs="Segoe UI"/>
          <w:color w:val="000000"/>
          <w:sz w:val="18"/>
          <w:szCs w:val="18"/>
        </w:rPr>
      </w:pPr>
      <w:r>
        <w:rPr>
          <w:rStyle w:val="eop"/>
          <w:rFonts w:ascii="Calibri" w:hAnsi="Calibri" w:cs="Calibri"/>
          <w:color w:val="000000"/>
          <w:sz w:val="22"/>
          <w:szCs w:val="22"/>
        </w:rPr>
        <w:t> </w:t>
      </w:r>
    </w:p>
    <w:p w14:paraId="5205D801"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Exam Access Arrangements</w:t>
      </w:r>
      <w:r>
        <w:rPr>
          <w:rStyle w:val="eop"/>
          <w:rFonts w:ascii="Calibri" w:hAnsi="Calibri" w:cs="Calibri"/>
          <w:color w:val="000000"/>
          <w:sz w:val="22"/>
          <w:szCs w:val="22"/>
        </w:rPr>
        <w:t> </w:t>
      </w:r>
    </w:p>
    <w:p w14:paraId="453C7E1F"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An identification of SEND </w:t>
      </w:r>
      <w:r>
        <w:rPr>
          <w:rStyle w:val="normaltextrun"/>
          <w:rFonts w:ascii="Calibri" w:hAnsi="Calibri" w:cs="Calibri"/>
          <w:b/>
          <w:bCs/>
          <w:color w:val="000000"/>
          <w:sz w:val="22"/>
          <w:szCs w:val="22"/>
          <w:u w:val="single"/>
        </w:rPr>
        <w:t>does not</w:t>
      </w:r>
      <w:r>
        <w:rPr>
          <w:rStyle w:val="normaltextrun"/>
          <w:rFonts w:ascii="Calibri" w:hAnsi="Calibri" w:cs="Calibri"/>
          <w:color w:val="000000"/>
          <w:sz w:val="22"/>
          <w:szCs w:val="22"/>
        </w:rPr>
        <w:t xml:space="preserve"> result in automatic exam access arrangements. The process of exam access arrangements is governed by the exams board – JCQ. </w:t>
      </w:r>
      <w:r>
        <w:rPr>
          <w:rStyle w:val="eop"/>
          <w:rFonts w:ascii="Calibri" w:hAnsi="Calibri" w:cs="Calibri"/>
          <w:color w:val="000000"/>
          <w:sz w:val="22"/>
          <w:szCs w:val="22"/>
        </w:rPr>
        <w:t> </w:t>
      </w:r>
    </w:p>
    <w:p w14:paraId="3CBF4A59" w14:textId="52D70D3D"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Students are assessed by a series of tests and if identified as requiring access arrangements, this is co-ordinated between the academy exams officer, Mrs P. Miller and the Assistant SENDCo, Mrs S Wheatley.</w:t>
      </w:r>
      <w:r>
        <w:rPr>
          <w:rStyle w:val="eop"/>
          <w:rFonts w:ascii="Calibri" w:hAnsi="Calibri" w:cs="Calibri"/>
          <w:color w:val="000000"/>
          <w:sz w:val="22"/>
          <w:szCs w:val="22"/>
        </w:rPr>
        <w:t> </w:t>
      </w:r>
    </w:p>
    <w:p w14:paraId="1193FF11" w14:textId="7CD37AB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Pupils and parents are notified of their exam access arrangements and support, if approved, is provided. </w:t>
      </w:r>
      <w:r>
        <w:rPr>
          <w:rStyle w:val="eop"/>
          <w:rFonts w:ascii="Calibri" w:hAnsi="Calibri" w:cs="Calibri"/>
          <w:color w:val="000000"/>
          <w:sz w:val="22"/>
          <w:szCs w:val="22"/>
        </w:rPr>
        <w:t> </w:t>
      </w:r>
    </w:p>
    <w:p w14:paraId="75ACF4A2"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More details of access arrangements can be found at </w:t>
      </w:r>
      <w:hyperlink r:id="rId16" w:tgtFrame="_blank" w:history="1">
        <w:r>
          <w:rPr>
            <w:rStyle w:val="normaltextrun"/>
            <w:rFonts w:ascii="Calibri" w:hAnsi="Calibri" w:cs="Calibri"/>
            <w:color w:val="0000FF"/>
            <w:sz w:val="22"/>
            <w:szCs w:val="22"/>
            <w:u w:val="single"/>
          </w:rPr>
          <w:t>www.jcq.org.uk</w:t>
        </w:r>
      </w:hyperlink>
      <w:r>
        <w:rPr>
          <w:rStyle w:val="eop"/>
          <w:rFonts w:ascii="Calibri" w:hAnsi="Calibri" w:cs="Calibri"/>
          <w:color w:val="000000"/>
          <w:sz w:val="22"/>
          <w:szCs w:val="22"/>
        </w:rPr>
        <w:t> </w:t>
      </w:r>
    </w:p>
    <w:p w14:paraId="0731D34E"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1D8412E8"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School Transport</w:t>
      </w:r>
      <w:r>
        <w:rPr>
          <w:rStyle w:val="eop"/>
          <w:rFonts w:ascii="Calibri" w:hAnsi="Calibri" w:cs="Calibri"/>
          <w:color w:val="000000"/>
          <w:sz w:val="22"/>
          <w:szCs w:val="22"/>
        </w:rPr>
        <w:t> </w:t>
      </w:r>
    </w:p>
    <w:p w14:paraId="6ED61144"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Where pupils with SEND require specific transport to and from school, this is arranged by Nottinghamshire County Council.</w:t>
      </w:r>
      <w:r>
        <w:rPr>
          <w:rStyle w:val="eop"/>
          <w:rFonts w:ascii="Calibri" w:hAnsi="Calibri" w:cs="Calibri"/>
          <w:color w:val="000000"/>
          <w:sz w:val="22"/>
          <w:szCs w:val="22"/>
        </w:rPr>
        <w:t> </w:t>
      </w:r>
    </w:p>
    <w:p w14:paraId="6264D934" w14:textId="5817A954" w:rsidR="002351D7" w:rsidRP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7736BC70" w14:textId="5CC8C961" w:rsidR="002351D7" w:rsidRDefault="00360261" w:rsidP="002351D7">
      <w:pPr>
        <w:pStyle w:val="Heading3"/>
        <w:pBdr>
          <w:top w:val="single" w:sz="6" w:space="0" w:color="3494BA" w:themeColor="accent1"/>
        </w:pBdr>
      </w:pPr>
      <w:bookmarkStart w:id="7" w:name="_Toc157454341"/>
      <w:r>
        <w:t>ALLOCATION OF RESOURCES FOR PUPILS WITH SEND</w:t>
      </w:r>
      <w:bookmarkEnd w:id="7"/>
    </w:p>
    <w:p w14:paraId="22BF3523" w14:textId="77777777" w:rsidR="00360261" w:rsidRDefault="00360261" w:rsidP="00360261">
      <w:pPr>
        <w:pStyle w:val="paragraph"/>
        <w:spacing w:before="0" w:beforeAutospacing="0" w:after="0" w:afterAutospacing="0"/>
        <w:textAlignment w:val="baseline"/>
        <w:rPr>
          <w:rStyle w:val="normaltextrun"/>
          <w:rFonts w:ascii="Calibri" w:hAnsi="Calibri" w:cs="Calibri"/>
          <w:color w:val="000000"/>
          <w:sz w:val="22"/>
          <w:szCs w:val="22"/>
        </w:rPr>
      </w:pPr>
    </w:p>
    <w:p w14:paraId="34483587" w14:textId="14D8B856"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All pupils with SEND will have access to Element 1 and 2 of a school’s budget up to £6,000. As a family of schools we have agreed to use element 1 and 2 of a school’s budget to provide up to 6 hours of support. Some pupils with SEND may meet the countywide criteria to access additional funding. This additional funding might be from a budget which is devolved to, and moderated by the Family of Schools. (The Elizabethan Family of Schools comprises of the academy and its feeder primary schools – Carr Hill, Sturton, Ranby, Sutton cum Lound, Ranskill, Mattersey, North Wheatley, Everton). The decision to consider an application for additional funding is made after careful consultation between the Director of SEND, key school staff and families.</w:t>
      </w:r>
      <w:r>
        <w:rPr>
          <w:rStyle w:val="eop"/>
          <w:rFonts w:ascii="Calibri" w:hAnsi="Calibri" w:cs="Calibri"/>
          <w:color w:val="000000"/>
          <w:sz w:val="22"/>
          <w:szCs w:val="22"/>
        </w:rPr>
        <w:t> </w:t>
      </w:r>
    </w:p>
    <w:p w14:paraId="513A4DB7"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lastRenderedPageBreak/>
        <w:t> </w:t>
      </w:r>
    </w:p>
    <w:p w14:paraId="44C43EDF"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For those with the most complex needs, additional funding is retained by the local authority. This is accessed through the Family of Schools. The Family SENDCo will refer individual applications to a multi-agency panel, which is administered by the Local Authority, who will determine whether the level and complexity of need meets the threshold for this funding.</w:t>
      </w:r>
      <w:r>
        <w:rPr>
          <w:rStyle w:val="eop"/>
          <w:rFonts w:ascii="Calibri" w:hAnsi="Calibri" w:cs="Calibri"/>
          <w:color w:val="000000"/>
          <w:sz w:val="22"/>
          <w:szCs w:val="22"/>
        </w:rPr>
        <w:t> </w:t>
      </w:r>
    </w:p>
    <w:p w14:paraId="37ACBF3D" w14:textId="77777777"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793152E9" w14:textId="343F1D76" w:rsid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To support pupil progress and meet individual needs the academy aims to use SEND funding as part of its resource allocation which may include other sources where appropriate eg. Pupil Premium.</w:t>
      </w:r>
      <w:r>
        <w:rPr>
          <w:rStyle w:val="eop"/>
          <w:rFonts w:ascii="Calibri" w:hAnsi="Calibri" w:cs="Calibri"/>
          <w:color w:val="000000"/>
          <w:sz w:val="22"/>
          <w:szCs w:val="22"/>
        </w:rPr>
        <w:t> </w:t>
      </w:r>
    </w:p>
    <w:p w14:paraId="273143AE" w14:textId="59248725" w:rsidR="002351D7" w:rsidRPr="00360261" w:rsidRDefault="00360261" w:rsidP="00360261">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69ED382F" w14:textId="0242677C" w:rsidR="002351D7" w:rsidRDefault="00360261" w:rsidP="002351D7">
      <w:pPr>
        <w:pStyle w:val="Heading3"/>
        <w:pBdr>
          <w:top w:val="single" w:sz="6" w:space="0" w:color="3494BA" w:themeColor="accent1"/>
        </w:pBdr>
      </w:pPr>
      <w:bookmarkStart w:id="8" w:name="_Toc157454342"/>
      <w:r>
        <w:t>IDENTIFICATION OF PUPIL NEEDS</w:t>
      </w:r>
      <w:bookmarkEnd w:id="8"/>
    </w:p>
    <w:p w14:paraId="0C6000AD" w14:textId="77777777" w:rsidR="009E6596" w:rsidRDefault="009E6596" w:rsidP="009E6596">
      <w:pPr>
        <w:pStyle w:val="paragraph"/>
        <w:spacing w:before="0" w:beforeAutospacing="0" w:after="0" w:afterAutospacing="0"/>
        <w:textAlignment w:val="baseline"/>
        <w:rPr>
          <w:rStyle w:val="normaltextrun"/>
          <w:rFonts w:ascii="Calibri" w:hAnsi="Calibri" w:cs="Calibri"/>
          <w:color w:val="000000"/>
          <w:sz w:val="22"/>
          <w:szCs w:val="22"/>
          <w:u w:val="single"/>
        </w:rPr>
      </w:pPr>
    </w:p>
    <w:p w14:paraId="67C33D3E" w14:textId="4E3618BE" w:rsidR="009E6596" w:rsidRPr="009E6596" w:rsidRDefault="009E6596" w:rsidP="009E6596">
      <w:pPr>
        <w:pStyle w:val="paragraph"/>
        <w:spacing w:before="0" w:beforeAutospacing="0" w:after="0" w:afterAutospacing="0"/>
        <w:textAlignment w:val="baseline"/>
        <w:rPr>
          <w:rFonts w:ascii="Segoe UI" w:hAnsi="Segoe UI" w:cs="Segoe UI"/>
          <w:color w:val="000000"/>
          <w:sz w:val="18"/>
          <w:szCs w:val="18"/>
          <w:u w:val="single"/>
        </w:rPr>
      </w:pPr>
      <w:r>
        <w:rPr>
          <w:rStyle w:val="normaltextrun"/>
          <w:rFonts w:ascii="Calibri" w:hAnsi="Calibri" w:cs="Calibri"/>
          <w:color w:val="000000"/>
          <w:sz w:val="22"/>
          <w:szCs w:val="22"/>
          <w:u w:val="single"/>
        </w:rPr>
        <w:t>Identification</w:t>
      </w:r>
      <w:r>
        <w:rPr>
          <w:rStyle w:val="eop"/>
          <w:rFonts w:ascii="Calibri" w:hAnsi="Calibri" w:cs="Calibri"/>
          <w:color w:val="000000"/>
          <w:sz w:val="22"/>
          <w:szCs w:val="22"/>
          <w:u w:val="single"/>
        </w:rPr>
        <w:t> </w:t>
      </w:r>
    </w:p>
    <w:p w14:paraId="481155FB"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See definition of Special Educational Needs at start of policy</w:t>
      </w:r>
      <w:r>
        <w:rPr>
          <w:rStyle w:val="eop"/>
          <w:rFonts w:ascii="Calibri" w:hAnsi="Calibri" w:cs="Calibri"/>
          <w:color w:val="000000"/>
          <w:sz w:val="22"/>
          <w:szCs w:val="22"/>
        </w:rPr>
        <w:t> </w:t>
      </w:r>
    </w:p>
    <w:p w14:paraId="5C1C4B95"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5DE36DBC" w14:textId="3C7F0768" w:rsidR="009E6596" w:rsidRP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A graduated approach:</w:t>
      </w:r>
      <w:r>
        <w:rPr>
          <w:rStyle w:val="eop"/>
          <w:rFonts w:ascii="Calibri" w:hAnsi="Calibri" w:cs="Calibri"/>
          <w:color w:val="000000"/>
          <w:sz w:val="22"/>
          <w:szCs w:val="22"/>
        </w:rPr>
        <w:t>  </w:t>
      </w:r>
    </w:p>
    <w:p w14:paraId="0256EE59" w14:textId="77777777" w:rsidR="009E6596" w:rsidRDefault="009E6596" w:rsidP="009E6596">
      <w:pPr>
        <w:pStyle w:val="paragraph"/>
        <w:numPr>
          <w:ilvl w:val="0"/>
          <w:numId w:val="2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Any pupils who are falling significantly outside of the range of expected academic achievement in line with predicted performance indicators and grade boundaries will be monitored.</w:t>
      </w:r>
      <w:r>
        <w:rPr>
          <w:rStyle w:val="eop"/>
          <w:rFonts w:ascii="Calibri" w:hAnsi="Calibri" w:cs="Calibri"/>
          <w:color w:val="000000"/>
          <w:sz w:val="22"/>
          <w:szCs w:val="22"/>
        </w:rPr>
        <w:t> </w:t>
      </w:r>
    </w:p>
    <w:p w14:paraId="5C02782A" w14:textId="77777777" w:rsidR="009E6596" w:rsidRDefault="009E6596" w:rsidP="009E6596">
      <w:pPr>
        <w:pStyle w:val="paragraph"/>
        <w:numPr>
          <w:ilvl w:val="0"/>
          <w:numId w:val="2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xml:space="preserve">Once a pupil has been identified as </w:t>
      </w:r>
      <w:r>
        <w:rPr>
          <w:rStyle w:val="normaltextrun"/>
          <w:rFonts w:ascii="Calibri" w:hAnsi="Calibri" w:cs="Calibri"/>
          <w:i/>
          <w:iCs/>
          <w:color w:val="000000"/>
          <w:sz w:val="22"/>
          <w:szCs w:val="22"/>
          <w:u w:val="single"/>
        </w:rPr>
        <w:t>possibly</w:t>
      </w:r>
      <w:r>
        <w:rPr>
          <w:rStyle w:val="normaltextrun"/>
          <w:rFonts w:ascii="Calibri" w:hAnsi="Calibri" w:cs="Calibri"/>
          <w:color w:val="000000"/>
          <w:sz w:val="22"/>
          <w:szCs w:val="22"/>
        </w:rPr>
        <w:t xml:space="preserve"> having SEND they will be closely monitored by staff in order to gauge their level of learning and possible difficulties.</w:t>
      </w:r>
      <w:r>
        <w:rPr>
          <w:rStyle w:val="eop"/>
          <w:rFonts w:ascii="Calibri" w:hAnsi="Calibri" w:cs="Calibri"/>
          <w:color w:val="000000"/>
          <w:sz w:val="22"/>
          <w:szCs w:val="22"/>
        </w:rPr>
        <w:t> </w:t>
      </w:r>
    </w:p>
    <w:p w14:paraId="65C8C710" w14:textId="77777777" w:rsidR="009E6596" w:rsidRDefault="009E6596" w:rsidP="009E6596">
      <w:pPr>
        <w:pStyle w:val="paragraph"/>
        <w:numPr>
          <w:ilvl w:val="0"/>
          <w:numId w:val="2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child is formally recorded by the academy on the inclusion register as being under observation due to concern by parent or teacher. They may also be listed on the inclusion register if their SEND is identified and is able to be provided for through quality first teaching with strategies provided by the inclusion team. This does not place the child on the academy’s additional SEND support register. Parents are given this information and the academy will closely monitor each child’s progress. It is recorded by the school as an aid to further progression and for future reference.</w:t>
      </w:r>
      <w:r>
        <w:rPr>
          <w:rStyle w:val="eop"/>
          <w:rFonts w:ascii="Calibri" w:hAnsi="Calibri" w:cs="Calibri"/>
          <w:color w:val="000000"/>
          <w:sz w:val="22"/>
          <w:szCs w:val="22"/>
        </w:rPr>
        <w:t> </w:t>
      </w:r>
    </w:p>
    <w:p w14:paraId="62899F8E" w14:textId="77777777" w:rsidR="009E6596" w:rsidRDefault="009E6596" w:rsidP="009E6596">
      <w:pPr>
        <w:pStyle w:val="paragraph"/>
        <w:numPr>
          <w:ilvl w:val="0"/>
          <w:numId w:val="2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child’s class teacher will take steps to provide differentiated learning opportunities that will aid the pupil’s academic progression and enable the teacher to better understand the provision and teaching style that needs to be applied. </w:t>
      </w:r>
      <w:r>
        <w:rPr>
          <w:rStyle w:val="eop"/>
          <w:rFonts w:ascii="Calibri" w:hAnsi="Calibri" w:cs="Calibri"/>
          <w:color w:val="000000"/>
          <w:sz w:val="22"/>
          <w:szCs w:val="22"/>
        </w:rPr>
        <w:t> </w:t>
      </w:r>
    </w:p>
    <w:p w14:paraId="54BAF642" w14:textId="77777777" w:rsidR="009E6596" w:rsidRDefault="009E6596" w:rsidP="009E6596">
      <w:pPr>
        <w:pStyle w:val="paragraph"/>
        <w:numPr>
          <w:ilvl w:val="0"/>
          <w:numId w:val="2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The Director of SEND will be consulted as needed for support and advice and may wish to observe the pupil in class.</w:t>
      </w:r>
      <w:r>
        <w:rPr>
          <w:rStyle w:val="eop"/>
          <w:rFonts w:ascii="Calibri" w:hAnsi="Calibri" w:cs="Calibri"/>
          <w:color w:val="000000"/>
          <w:sz w:val="22"/>
          <w:szCs w:val="22"/>
        </w:rPr>
        <w:t> </w:t>
      </w:r>
    </w:p>
    <w:p w14:paraId="23861C7E" w14:textId="77777777" w:rsidR="009E6596" w:rsidRDefault="009E6596" w:rsidP="009E6596">
      <w:pPr>
        <w:pStyle w:val="paragraph"/>
        <w:numPr>
          <w:ilvl w:val="0"/>
          <w:numId w:val="2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Through the previous steps it can be determined which level of provision the child will need going forward.</w:t>
      </w:r>
      <w:r>
        <w:rPr>
          <w:rStyle w:val="eop"/>
          <w:rFonts w:ascii="Calibri" w:hAnsi="Calibri" w:cs="Calibri"/>
          <w:color w:val="000000"/>
          <w:sz w:val="22"/>
          <w:szCs w:val="22"/>
        </w:rPr>
        <w:t> </w:t>
      </w:r>
    </w:p>
    <w:p w14:paraId="6AFFD16E" w14:textId="77777777" w:rsidR="009E6596" w:rsidRDefault="009E6596" w:rsidP="009E6596">
      <w:pPr>
        <w:pStyle w:val="paragraph"/>
        <w:numPr>
          <w:ilvl w:val="0"/>
          <w:numId w:val="2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If a pupil has recently been removed from the Additional SEND Support Register they may also fall into this category as continued monitoring will be necessary.</w:t>
      </w:r>
      <w:r>
        <w:rPr>
          <w:rStyle w:val="eop"/>
          <w:rFonts w:ascii="Calibri" w:hAnsi="Calibri" w:cs="Calibri"/>
          <w:color w:val="000000"/>
          <w:sz w:val="22"/>
          <w:szCs w:val="22"/>
        </w:rPr>
        <w:t> </w:t>
      </w:r>
    </w:p>
    <w:p w14:paraId="731269FC" w14:textId="5F5AEBED" w:rsidR="009E6596" w:rsidRDefault="009E6596" w:rsidP="009E6596">
      <w:pPr>
        <w:pStyle w:val="paragraph"/>
        <w:numPr>
          <w:ilvl w:val="0"/>
          <w:numId w:val="2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Parents will be informed fully of every stage of their child’s development and the circumstances under which they are being monitored. They are encouraged to share information and knowledge with the school.</w:t>
      </w:r>
      <w:r>
        <w:rPr>
          <w:rStyle w:val="eop"/>
          <w:rFonts w:ascii="Calibri" w:hAnsi="Calibri" w:cs="Calibri"/>
          <w:color w:val="000000"/>
          <w:sz w:val="22"/>
          <w:szCs w:val="22"/>
        </w:rPr>
        <w:t> </w:t>
      </w:r>
    </w:p>
    <w:p w14:paraId="2478E0A9" w14:textId="77777777" w:rsidR="009E6596" w:rsidRDefault="009E6596" w:rsidP="009E6596">
      <w:pPr>
        <w:pStyle w:val="paragraph"/>
        <w:numPr>
          <w:ilvl w:val="0"/>
          <w:numId w:val="23"/>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Pupil progress meetings are used to monitor and assess the progress being made by the child. The frequency of these meetings is dependent on the individual child’s needs and progress being made. </w:t>
      </w:r>
      <w:r>
        <w:rPr>
          <w:rStyle w:val="eop"/>
          <w:rFonts w:ascii="Calibri" w:hAnsi="Calibri" w:cs="Calibri"/>
          <w:color w:val="000000"/>
          <w:sz w:val="22"/>
          <w:szCs w:val="22"/>
        </w:rPr>
        <w:t> </w:t>
      </w:r>
    </w:p>
    <w:p w14:paraId="4C4F6D77"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7030A0"/>
          <w:sz w:val="22"/>
          <w:szCs w:val="22"/>
        </w:rPr>
        <w:t> </w:t>
      </w:r>
    </w:p>
    <w:p w14:paraId="1E273F4E" w14:textId="77777777" w:rsidR="009E6596" w:rsidRP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Additional SEND support</w:t>
      </w:r>
      <w:r>
        <w:rPr>
          <w:rStyle w:val="eop"/>
          <w:rFonts w:ascii="Calibri" w:hAnsi="Calibri" w:cs="Calibri"/>
          <w:color w:val="000000"/>
          <w:sz w:val="22"/>
          <w:szCs w:val="22"/>
        </w:rPr>
        <w:t> </w:t>
      </w:r>
    </w:p>
    <w:p w14:paraId="62B45B57" w14:textId="77777777" w:rsidR="009E6596" w:rsidRP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7030A0"/>
          <w:sz w:val="22"/>
          <w:szCs w:val="22"/>
        </w:rPr>
        <w:t> </w:t>
      </w:r>
    </w:p>
    <w:p w14:paraId="3C2107CD" w14:textId="2287957C"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Where it is determined that a pupil does have SEND and their progress is significantly outside expected academic achievement, parents will be formally advised of this and the decision to offer ‘additional SEND support’ will be added to the pupil’s file as well as placing them on the academy’s SEND Register.  The aim of formally identifying a pupil with SEND for additional SEND Support is to </w:t>
      </w:r>
      <w:r>
        <w:rPr>
          <w:rStyle w:val="normaltextrun"/>
          <w:rFonts w:ascii="Calibri" w:hAnsi="Calibri" w:cs="Calibri"/>
          <w:color w:val="000000"/>
          <w:sz w:val="22"/>
          <w:szCs w:val="22"/>
        </w:rPr>
        <w:lastRenderedPageBreak/>
        <w:t>help school ensure that effective provision is put in place and so remove barriers to learning. The support provided consists of a four – part process:</w:t>
      </w:r>
      <w:r>
        <w:rPr>
          <w:rStyle w:val="eop"/>
          <w:rFonts w:ascii="Calibri" w:hAnsi="Calibri" w:cs="Calibri"/>
          <w:color w:val="000000"/>
          <w:sz w:val="22"/>
          <w:szCs w:val="22"/>
        </w:rPr>
        <w:t> </w:t>
      </w:r>
    </w:p>
    <w:p w14:paraId="5A350C3A"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4022F539" w14:textId="77777777" w:rsidR="009E6596" w:rsidRDefault="009E6596" w:rsidP="00CE01BA">
      <w:pPr>
        <w:pStyle w:val="paragraph"/>
        <w:numPr>
          <w:ilvl w:val="0"/>
          <w:numId w:val="2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Assess</w:t>
      </w:r>
      <w:r>
        <w:rPr>
          <w:rStyle w:val="eop"/>
          <w:rFonts w:ascii="Calibri" w:hAnsi="Calibri" w:cs="Calibri"/>
          <w:color w:val="000000"/>
          <w:sz w:val="22"/>
          <w:szCs w:val="22"/>
        </w:rPr>
        <w:t> </w:t>
      </w:r>
    </w:p>
    <w:p w14:paraId="1826519E" w14:textId="77777777" w:rsidR="009E6596" w:rsidRDefault="009E6596" w:rsidP="00CE01BA">
      <w:pPr>
        <w:pStyle w:val="paragraph"/>
        <w:numPr>
          <w:ilvl w:val="0"/>
          <w:numId w:val="2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Plan</w:t>
      </w:r>
      <w:r>
        <w:rPr>
          <w:rStyle w:val="eop"/>
          <w:rFonts w:ascii="Calibri" w:hAnsi="Calibri" w:cs="Calibri"/>
          <w:color w:val="000000"/>
          <w:sz w:val="22"/>
          <w:szCs w:val="22"/>
        </w:rPr>
        <w:t> </w:t>
      </w:r>
    </w:p>
    <w:p w14:paraId="1115DFEF" w14:textId="77777777" w:rsidR="009E6596" w:rsidRDefault="009E6596" w:rsidP="00CE01BA">
      <w:pPr>
        <w:pStyle w:val="paragraph"/>
        <w:numPr>
          <w:ilvl w:val="0"/>
          <w:numId w:val="2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Do</w:t>
      </w:r>
      <w:r>
        <w:rPr>
          <w:rStyle w:val="eop"/>
          <w:rFonts w:ascii="Calibri" w:hAnsi="Calibri" w:cs="Calibri"/>
          <w:color w:val="000000"/>
          <w:sz w:val="22"/>
          <w:szCs w:val="22"/>
        </w:rPr>
        <w:t> </w:t>
      </w:r>
    </w:p>
    <w:p w14:paraId="0F3C9CE2" w14:textId="77777777" w:rsidR="009E6596" w:rsidRDefault="009E6596" w:rsidP="00CE01BA">
      <w:pPr>
        <w:pStyle w:val="paragraph"/>
        <w:numPr>
          <w:ilvl w:val="0"/>
          <w:numId w:val="2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Review </w:t>
      </w:r>
      <w:r>
        <w:rPr>
          <w:rStyle w:val="eop"/>
          <w:rFonts w:ascii="Calibri" w:hAnsi="Calibri" w:cs="Calibri"/>
          <w:color w:val="000000"/>
          <w:sz w:val="22"/>
          <w:szCs w:val="22"/>
        </w:rPr>
        <w:t> </w:t>
      </w:r>
    </w:p>
    <w:p w14:paraId="25BCB2C4" w14:textId="77777777" w:rsidR="00CE01BA" w:rsidRDefault="00CE01BA" w:rsidP="00CE01BA">
      <w:pPr>
        <w:pStyle w:val="paragraph"/>
        <w:spacing w:before="0" w:beforeAutospacing="0" w:after="0" w:afterAutospacing="0"/>
        <w:textAlignment w:val="baseline"/>
        <w:rPr>
          <w:rStyle w:val="normaltextrun"/>
          <w:rFonts w:ascii="Calibri" w:hAnsi="Calibri" w:cs="Calibri"/>
          <w:color w:val="000000"/>
          <w:sz w:val="22"/>
          <w:szCs w:val="22"/>
        </w:rPr>
      </w:pPr>
    </w:p>
    <w:p w14:paraId="235B4167" w14:textId="0F2F542B" w:rsidR="009E6596" w:rsidRDefault="009E6596" w:rsidP="00CE01BA">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r>
        <w:rPr>
          <w:rStyle w:val="eop"/>
          <w:rFonts w:ascii="Calibri" w:hAnsi="Calibri" w:cs="Calibri"/>
          <w:color w:val="000000"/>
          <w:sz w:val="22"/>
          <w:szCs w:val="22"/>
        </w:rPr>
        <w:t> </w:t>
      </w:r>
    </w:p>
    <w:p w14:paraId="77EF2265" w14:textId="77777777" w:rsidR="00CE01BA" w:rsidRDefault="00CE01BA" w:rsidP="009E6596">
      <w:pPr>
        <w:pStyle w:val="paragraph"/>
        <w:spacing w:before="0" w:beforeAutospacing="0" w:after="0" w:afterAutospacing="0"/>
        <w:textAlignment w:val="baseline"/>
        <w:rPr>
          <w:rStyle w:val="normaltextrun"/>
          <w:rFonts w:ascii="Calibri" w:hAnsi="Calibri" w:cs="Calibri"/>
          <w:i/>
          <w:iCs/>
          <w:color w:val="000000"/>
          <w:sz w:val="22"/>
          <w:szCs w:val="22"/>
          <w:u w:val="single"/>
        </w:rPr>
      </w:pPr>
    </w:p>
    <w:p w14:paraId="7EE8C1D7" w14:textId="5322C512" w:rsidR="009E6596" w:rsidRPr="00CE01BA"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Assess</w:t>
      </w:r>
      <w:r>
        <w:rPr>
          <w:rStyle w:val="eop"/>
          <w:rFonts w:ascii="Calibri" w:hAnsi="Calibri" w:cs="Calibri"/>
          <w:color w:val="000000"/>
          <w:sz w:val="22"/>
          <w:szCs w:val="22"/>
        </w:rPr>
        <w:t> </w:t>
      </w:r>
    </w:p>
    <w:p w14:paraId="284109D5" w14:textId="7C5CD4F6" w:rsidR="009E6596" w:rsidRDefault="009E6596" w:rsidP="00CE01BA">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This involves clearly analysing  the pupil’s needs using the subject  teacher’s assessment and experience of working with the pupil, details of previous progress and attainment, comparisons with peers and national data, as well as the views and experience of parents. The pupil’s views and where relevant, advice from external support services will also be considered. Any parental concerns will be noted and compared with the school’s information and assessment data on how the pupil is progressing.</w:t>
      </w:r>
      <w:r>
        <w:rPr>
          <w:rStyle w:val="eop"/>
          <w:rFonts w:ascii="Calibri" w:hAnsi="Calibri" w:cs="Calibri"/>
          <w:color w:val="000000"/>
          <w:sz w:val="22"/>
          <w:szCs w:val="22"/>
        </w:rPr>
        <w:t> </w:t>
      </w:r>
    </w:p>
    <w:p w14:paraId="62230858"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7503FB3F" w14:textId="77777777" w:rsidR="009E6596" w:rsidRDefault="009E6596" w:rsidP="00CE01BA">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This analysis will require regular reviews to ensure that support and intervention is matched to need, that barriers to learning are clearly identified and being overcome and that the interventions being used are developing and evolving as required. Where external support staff are already involved their work will help inform the assessment of need. Where they are not involved they may be contacted, if this is felt to be appropriate, following discussion and agreement from parents. </w:t>
      </w:r>
      <w:r>
        <w:rPr>
          <w:rStyle w:val="eop"/>
          <w:rFonts w:ascii="Calibri" w:hAnsi="Calibri" w:cs="Calibri"/>
          <w:color w:val="000000"/>
          <w:sz w:val="22"/>
          <w:szCs w:val="22"/>
        </w:rPr>
        <w:t> </w:t>
      </w:r>
    </w:p>
    <w:p w14:paraId="34CA9394"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5A8C59A0" w14:textId="77777777" w:rsidR="009E6596" w:rsidRPr="00CE01BA"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Plan</w:t>
      </w:r>
      <w:r>
        <w:rPr>
          <w:rStyle w:val="eop"/>
          <w:rFonts w:ascii="Calibri" w:hAnsi="Calibri" w:cs="Calibri"/>
          <w:color w:val="000000"/>
          <w:sz w:val="22"/>
          <w:szCs w:val="22"/>
        </w:rPr>
        <w:t> </w:t>
      </w:r>
    </w:p>
    <w:p w14:paraId="0B610231" w14:textId="3DF59E75" w:rsidR="009E6596" w:rsidRDefault="009E6596" w:rsidP="00CE01BA">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Planning will involve consultation between the teachers, Learning Support staff and parents to agree the adjustments, interventions and support that are required; the impact on progress, development and or behaviour that is expected and a clear date for review. Parental involvement may be sought, where appropriate, to reinforce or contribute to progress at home.  </w:t>
      </w:r>
      <w:r>
        <w:rPr>
          <w:rStyle w:val="eop"/>
          <w:rFonts w:ascii="Calibri" w:hAnsi="Calibri" w:cs="Calibri"/>
          <w:color w:val="000000"/>
          <w:sz w:val="22"/>
          <w:szCs w:val="22"/>
        </w:rPr>
        <w:t> </w:t>
      </w:r>
    </w:p>
    <w:p w14:paraId="239DC3DB"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766F68EB" w14:textId="77777777" w:rsidR="009E6596" w:rsidRDefault="009E6596" w:rsidP="00CE01BA">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All those working with the pupil, including support staff will be informed of their individual needs, the support that is being provided, any particular teaching strategies/approaches that are being employed and the outcomes that are being sought. </w:t>
      </w:r>
      <w:r>
        <w:rPr>
          <w:rStyle w:val="eop"/>
          <w:rFonts w:ascii="Calibri" w:hAnsi="Calibri" w:cs="Calibri"/>
          <w:color w:val="000000"/>
          <w:sz w:val="22"/>
          <w:szCs w:val="22"/>
        </w:rPr>
        <w:t> </w:t>
      </w:r>
    </w:p>
    <w:p w14:paraId="2B1900B3"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793C9A48" w14:textId="77777777" w:rsidR="009E6596" w:rsidRPr="00CE01BA"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Do</w:t>
      </w:r>
      <w:r>
        <w:rPr>
          <w:rStyle w:val="eop"/>
          <w:rFonts w:ascii="Calibri" w:hAnsi="Calibri" w:cs="Calibri"/>
          <w:color w:val="000000"/>
          <w:sz w:val="22"/>
          <w:szCs w:val="22"/>
        </w:rPr>
        <w:t> </w:t>
      </w:r>
    </w:p>
    <w:p w14:paraId="4D839872" w14:textId="53E41883"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subject teacher remains responsible for working with the child on a day-to-day basis. They will retain responsibility even where the interventions may involve group or one-to-one teaching away from the main subject teacher. They will work closely with teaching assistants and /or relevant specialist staff to plan and assess the impact of support and interventions and links with classroom teaching. Support with further assessment of the pupil’s strengths and weaknesses, problem solving and advising of the implementation of effective support will be provided by the Director of SEND. </w:t>
      </w:r>
      <w:r>
        <w:rPr>
          <w:rStyle w:val="eop"/>
          <w:rFonts w:ascii="Calibri" w:hAnsi="Calibri" w:cs="Calibri"/>
          <w:color w:val="000000"/>
          <w:sz w:val="22"/>
          <w:szCs w:val="22"/>
        </w:rPr>
        <w:t> </w:t>
      </w:r>
    </w:p>
    <w:p w14:paraId="4C7C1964"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4FE6F236" w14:textId="77777777" w:rsidR="009E6596" w:rsidRPr="00CE01BA"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Review</w:t>
      </w:r>
      <w:r>
        <w:rPr>
          <w:rStyle w:val="eop"/>
          <w:rFonts w:ascii="Calibri" w:hAnsi="Calibri" w:cs="Calibri"/>
          <w:color w:val="000000"/>
          <w:sz w:val="22"/>
          <w:szCs w:val="22"/>
        </w:rPr>
        <w:t> </w:t>
      </w:r>
    </w:p>
    <w:p w14:paraId="57B1D25B" w14:textId="75F1DDFF" w:rsidR="009E6596" w:rsidRDefault="009E6596" w:rsidP="00CE01BA">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Reviews will be undertaken in line with agreed dates. The review process will evaluate the impact and quality of the support and interventions. It will also take account of the views of the pupil and their parents. The subject teacher, in conjunction with Learning Support staff will revise the support and outcomes based on the pupil’s progress and development making any necessary amendments going forward, in consultation with parents and the pupil. </w:t>
      </w:r>
      <w:r>
        <w:rPr>
          <w:rStyle w:val="eop"/>
          <w:rFonts w:ascii="Calibri" w:hAnsi="Calibri" w:cs="Calibri"/>
          <w:color w:val="000000"/>
          <w:sz w:val="22"/>
          <w:szCs w:val="22"/>
        </w:rPr>
        <w:t> </w:t>
      </w:r>
    </w:p>
    <w:p w14:paraId="5BDFDE80"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3667AE7D" w14:textId="77777777" w:rsidR="009E6596" w:rsidRDefault="009E6596" w:rsidP="00CE01BA">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lastRenderedPageBreak/>
        <w:t>We believe that children who are capable of forming views have a right to express their opinions and to have that opinion taken into account. Pupils will be encouraged to be involved in the setting of their own learning targets and in evaluating their own progress. Their views will be taken into account when planning support. Pupils are encouraged to attend their review meetings.</w:t>
      </w:r>
      <w:r>
        <w:rPr>
          <w:rStyle w:val="eop"/>
          <w:rFonts w:ascii="Calibri" w:hAnsi="Calibri" w:cs="Calibri"/>
          <w:color w:val="000000"/>
          <w:sz w:val="22"/>
          <w:szCs w:val="22"/>
        </w:rPr>
        <w:t> </w:t>
      </w:r>
    </w:p>
    <w:p w14:paraId="429DD105"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3B687DF7" w14:textId="77777777" w:rsidR="009E6596" w:rsidRDefault="009E6596" w:rsidP="00CE01BA">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Parents will be provided with clear information about the impact of support to enable them to be involved in planning the next steps. </w:t>
      </w:r>
      <w:r>
        <w:rPr>
          <w:rStyle w:val="eop"/>
          <w:rFonts w:ascii="Calibri" w:hAnsi="Calibri" w:cs="Calibri"/>
          <w:color w:val="000000"/>
          <w:sz w:val="22"/>
          <w:szCs w:val="22"/>
        </w:rPr>
        <w:t> </w:t>
      </w:r>
    </w:p>
    <w:p w14:paraId="32B53BB5"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6DC05376" w14:textId="77777777" w:rsidR="009E6596" w:rsidRPr="00CE01BA"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Referral for an Education, Health and Care Plan</w:t>
      </w:r>
      <w:r>
        <w:rPr>
          <w:rStyle w:val="eop"/>
          <w:rFonts w:ascii="Calibri" w:hAnsi="Calibri" w:cs="Calibri"/>
          <w:color w:val="000000"/>
          <w:sz w:val="22"/>
          <w:szCs w:val="22"/>
        </w:rPr>
        <w:t> </w:t>
      </w:r>
    </w:p>
    <w:p w14:paraId="16F63F0E" w14:textId="5ADE872E" w:rsidR="009E6596" w:rsidRDefault="009E6596" w:rsidP="00CE01BA">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r>
        <w:rPr>
          <w:rStyle w:val="normaltextrun"/>
          <w:rFonts w:ascii="Calibri" w:hAnsi="Calibri" w:cs="Calibri"/>
          <w:color w:val="000000"/>
          <w:sz w:val="22"/>
          <w:szCs w:val="22"/>
        </w:rPr>
        <w:t>If a child has lifelong or significant difficulties they may undergo a Statutory Assessment Process which is usually requested by the school but can be requested by a parent. This will occur where the complexity of need or a lack of clarity around the needs of the child are such that a multi-agency approach to assessing that need, to planning provision and identifying resources, is required. </w:t>
      </w:r>
      <w:r>
        <w:rPr>
          <w:rStyle w:val="eop"/>
          <w:rFonts w:ascii="Calibri" w:hAnsi="Calibri" w:cs="Calibri"/>
          <w:color w:val="000000"/>
          <w:sz w:val="22"/>
          <w:szCs w:val="22"/>
        </w:rPr>
        <w:t> </w:t>
      </w:r>
    </w:p>
    <w:p w14:paraId="7FDDAD63"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76519CBB" w14:textId="04A7858C" w:rsidR="009E6596" w:rsidRDefault="009E6596" w:rsidP="00CE01BA">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decision to make a referral for an Education, Health and Care Plan will be taken after consultation with parents/carers.</w:t>
      </w:r>
      <w:r>
        <w:rPr>
          <w:rStyle w:val="eop"/>
          <w:rFonts w:ascii="Calibri" w:hAnsi="Calibri" w:cs="Calibri"/>
          <w:color w:val="000000"/>
          <w:sz w:val="22"/>
          <w:szCs w:val="22"/>
        </w:rPr>
        <w:t> </w:t>
      </w:r>
    </w:p>
    <w:p w14:paraId="33F6B62F"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1AB7F37B" w14:textId="0492070D" w:rsidR="009E6596" w:rsidRDefault="009E6596" w:rsidP="00CE01BA">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application for an Education, Health and Care Plan will combine information from a variety of sources including:</w:t>
      </w:r>
      <w:r>
        <w:rPr>
          <w:rStyle w:val="eop"/>
          <w:rFonts w:ascii="Calibri" w:hAnsi="Calibri" w:cs="Calibri"/>
          <w:color w:val="000000"/>
          <w:sz w:val="22"/>
          <w:szCs w:val="22"/>
        </w:rPr>
        <w:t> </w:t>
      </w:r>
    </w:p>
    <w:p w14:paraId="1E047753"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2C626320" w14:textId="77777777" w:rsidR="009E6596" w:rsidRDefault="009E6596" w:rsidP="00CE01BA">
      <w:pPr>
        <w:pStyle w:val="paragraph"/>
        <w:numPr>
          <w:ilvl w:val="0"/>
          <w:numId w:val="2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Parents</w:t>
      </w:r>
      <w:r>
        <w:rPr>
          <w:rStyle w:val="eop"/>
          <w:rFonts w:ascii="Calibri" w:hAnsi="Calibri" w:cs="Calibri"/>
          <w:color w:val="000000"/>
          <w:sz w:val="22"/>
          <w:szCs w:val="22"/>
        </w:rPr>
        <w:t> </w:t>
      </w:r>
    </w:p>
    <w:p w14:paraId="55819066" w14:textId="77777777" w:rsidR="009E6596" w:rsidRDefault="009E6596" w:rsidP="00CE01BA">
      <w:pPr>
        <w:pStyle w:val="paragraph"/>
        <w:numPr>
          <w:ilvl w:val="0"/>
          <w:numId w:val="2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Teachers</w:t>
      </w:r>
      <w:r>
        <w:rPr>
          <w:rStyle w:val="eop"/>
          <w:rFonts w:ascii="Calibri" w:hAnsi="Calibri" w:cs="Calibri"/>
          <w:color w:val="000000"/>
          <w:sz w:val="22"/>
          <w:szCs w:val="22"/>
        </w:rPr>
        <w:t> </w:t>
      </w:r>
    </w:p>
    <w:p w14:paraId="668D87B9" w14:textId="77777777" w:rsidR="009E6596" w:rsidRDefault="009E6596" w:rsidP="00CE01BA">
      <w:pPr>
        <w:pStyle w:val="paragraph"/>
        <w:numPr>
          <w:ilvl w:val="0"/>
          <w:numId w:val="2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Director of SEND</w:t>
      </w:r>
      <w:r>
        <w:rPr>
          <w:rStyle w:val="eop"/>
          <w:rFonts w:ascii="Calibri" w:hAnsi="Calibri" w:cs="Calibri"/>
          <w:color w:val="000000"/>
          <w:sz w:val="22"/>
          <w:szCs w:val="22"/>
        </w:rPr>
        <w:t> </w:t>
      </w:r>
    </w:p>
    <w:p w14:paraId="5E9CA8E9" w14:textId="77777777" w:rsidR="009E6596" w:rsidRDefault="009E6596" w:rsidP="00CE01BA">
      <w:pPr>
        <w:pStyle w:val="paragraph"/>
        <w:numPr>
          <w:ilvl w:val="0"/>
          <w:numId w:val="2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Social Care</w:t>
      </w:r>
      <w:r>
        <w:rPr>
          <w:rStyle w:val="eop"/>
          <w:rFonts w:ascii="Calibri" w:hAnsi="Calibri" w:cs="Calibri"/>
          <w:color w:val="000000"/>
          <w:sz w:val="22"/>
          <w:szCs w:val="22"/>
        </w:rPr>
        <w:t> </w:t>
      </w:r>
    </w:p>
    <w:p w14:paraId="3B08D148" w14:textId="77777777" w:rsidR="009E6596" w:rsidRDefault="009E6596" w:rsidP="00CE01BA">
      <w:pPr>
        <w:pStyle w:val="paragraph"/>
        <w:numPr>
          <w:ilvl w:val="0"/>
          <w:numId w:val="2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Health professionals</w:t>
      </w:r>
      <w:r>
        <w:rPr>
          <w:rStyle w:val="eop"/>
          <w:rFonts w:ascii="Calibri" w:hAnsi="Calibri" w:cs="Calibri"/>
          <w:color w:val="000000"/>
          <w:sz w:val="22"/>
          <w:szCs w:val="22"/>
        </w:rPr>
        <w:t> </w:t>
      </w:r>
    </w:p>
    <w:p w14:paraId="5C517A71" w14:textId="77777777" w:rsidR="009E6596" w:rsidRDefault="009E6596" w:rsidP="00CE01BA">
      <w:pPr>
        <w:pStyle w:val="paragraph"/>
        <w:numPr>
          <w:ilvl w:val="0"/>
          <w:numId w:val="25"/>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Schools and Specialist Family Services</w:t>
      </w:r>
      <w:r>
        <w:rPr>
          <w:rStyle w:val="eop"/>
          <w:rFonts w:ascii="Calibri" w:hAnsi="Calibri" w:cs="Calibri"/>
          <w:color w:val="000000"/>
          <w:sz w:val="22"/>
          <w:szCs w:val="22"/>
        </w:rPr>
        <w:t> </w:t>
      </w:r>
    </w:p>
    <w:p w14:paraId="3CD31F3C"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0A622701" w14:textId="77777777" w:rsidR="009E6596" w:rsidRDefault="009E6596" w:rsidP="00CE01BA">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Information will be gathered relating to the current provision provided, action points that have been taken, and the preliminary outcomes of targets set. A decision will be made by a group of people from education, health and social care about whether the child is eligible for an EHC Plan. Parents have the right to appeal against a decision not to initiate a statutory assessment leading to an EHC Plan. </w:t>
      </w:r>
      <w:r>
        <w:rPr>
          <w:rStyle w:val="eop"/>
          <w:rFonts w:ascii="Calibri" w:hAnsi="Calibri" w:cs="Calibri"/>
          <w:color w:val="000000"/>
          <w:sz w:val="22"/>
          <w:szCs w:val="22"/>
        </w:rPr>
        <w:t> </w:t>
      </w:r>
    </w:p>
    <w:p w14:paraId="727EFB8C"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09FE4541" w14:textId="1895A15E"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Further information about EHC Plans can found via the SEND Local  Offer:</w:t>
      </w:r>
      <w:r>
        <w:rPr>
          <w:rStyle w:val="eop"/>
          <w:rFonts w:ascii="Calibri" w:hAnsi="Calibri" w:cs="Calibri"/>
          <w:color w:val="000000"/>
          <w:sz w:val="22"/>
          <w:szCs w:val="22"/>
        </w:rPr>
        <w:t> </w:t>
      </w:r>
      <w:r>
        <w:rPr>
          <w:rFonts w:ascii="Segoe UI" w:hAnsi="Segoe UI" w:cs="Segoe UI"/>
          <w:color w:val="000000"/>
          <w:sz w:val="18"/>
          <w:szCs w:val="18"/>
        </w:rPr>
        <w:t xml:space="preserve">  </w:t>
      </w:r>
      <w:hyperlink r:id="rId17" w:history="1">
        <w:r>
          <w:rPr>
            <w:rStyle w:val="Hyperlink"/>
            <w:rFonts w:ascii="Calibri" w:hAnsi="Calibri" w:cs="Calibri"/>
            <w:sz w:val="22"/>
            <w:szCs w:val="22"/>
          </w:rPr>
          <w:t>www.nottinghamshire.sendlocaloffer.org.uk</w:t>
        </w:r>
      </w:hyperlink>
      <w:r>
        <w:rPr>
          <w:rStyle w:val="normaltextrun"/>
          <w:rFonts w:ascii="Calibri" w:hAnsi="Calibri" w:cs="Calibri"/>
          <w:color w:val="000000"/>
          <w:sz w:val="22"/>
          <w:szCs w:val="22"/>
        </w:rPr>
        <w:t> </w:t>
      </w:r>
      <w:r>
        <w:rPr>
          <w:rStyle w:val="eop"/>
          <w:rFonts w:ascii="Calibri" w:hAnsi="Calibri" w:cs="Calibri"/>
          <w:color w:val="000000"/>
          <w:sz w:val="22"/>
          <w:szCs w:val="22"/>
        </w:rPr>
        <w:t> </w:t>
      </w:r>
      <w:r>
        <w:rPr>
          <w:rStyle w:val="normaltextrun"/>
          <w:rFonts w:ascii="Calibri" w:hAnsi="Calibri" w:cs="Calibri"/>
          <w:color w:val="000000"/>
          <w:sz w:val="22"/>
          <w:szCs w:val="22"/>
        </w:rPr>
        <w:t>or by speaking to an Education, Health and Care Plan Co-ordinator  on  0115 9774012 or 0115 9773323</w:t>
      </w:r>
      <w:r>
        <w:rPr>
          <w:rStyle w:val="eop"/>
          <w:rFonts w:ascii="Calibri" w:hAnsi="Calibri" w:cs="Calibri"/>
          <w:color w:val="000000"/>
          <w:sz w:val="22"/>
          <w:szCs w:val="22"/>
        </w:rPr>
        <w:t> </w:t>
      </w:r>
    </w:p>
    <w:p w14:paraId="7AB38C0D"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5510CCD3"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or by contacting Ask Us Nottinghamshire on:   0800 121 7772</w:t>
      </w:r>
      <w:r>
        <w:rPr>
          <w:rStyle w:val="eop"/>
          <w:rFonts w:ascii="Calibri" w:hAnsi="Calibri" w:cs="Calibri"/>
          <w:color w:val="000000"/>
          <w:sz w:val="22"/>
          <w:szCs w:val="22"/>
        </w:rPr>
        <w:t> </w:t>
      </w:r>
    </w:p>
    <w:p w14:paraId="008EAF78"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7CEE48E2" w14:textId="77777777" w:rsidR="009E6596" w:rsidRPr="00CE01BA"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Education, Health and Care Plans [EHC Plan]</w:t>
      </w:r>
      <w:r>
        <w:rPr>
          <w:rStyle w:val="eop"/>
          <w:rFonts w:ascii="Calibri" w:hAnsi="Calibri" w:cs="Calibri"/>
          <w:color w:val="000000"/>
          <w:sz w:val="22"/>
          <w:szCs w:val="22"/>
        </w:rPr>
        <w:t> </w:t>
      </w:r>
    </w:p>
    <w:p w14:paraId="2C2366AC" w14:textId="53D4655D" w:rsidR="009E6596" w:rsidRDefault="009E6596" w:rsidP="00CE01BA">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Following Statutory Assessment, an EHC Plan will be provided by Nottinghamshire County Council, if it is decided that the child’s needs are not being met by the support that is ordinarily available. The school and the child’s parents will be involved developing and producing the plan.</w:t>
      </w:r>
      <w:r>
        <w:rPr>
          <w:rStyle w:val="eop"/>
          <w:rFonts w:ascii="Calibri" w:hAnsi="Calibri" w:cs="Calibri"/>
          <w:color w:val="000000"/>
          <w:sz w:val="22"/>
          <w:szCs w:val="22"/>
        </w:rPr>
        <w:t> </w:t>
      </w:r>
    </w:p>
    <w:p w14:paraId="6526A45B"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167C2907" w14:textId="77777777" w:rsidR="009E6596" w:rsidRDefault="009E6596" w:rsidP="00CE01BA">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Parents have the right to appeal against the content of the EHC Plan. They may also appeal against the school named in the Plan if it differs from their preferred choice. </w:t>
      </w:r>
      <w:r>
        <w:rPr>
          <w:rStyle w:val="eop"/>
          <w:rFonts w:ascii="Calibri" w:hAnsi="Calibri" w:cs="Calibri"/>
          <w:color w:val="000000"/>
          <w:sz w:val="22"/>
          <w:szCs w:val="22"/>
        </w:rPr>
        <w:t> </w:t>
      </w:r>
    </w:p>
    <w:p w14:paraId="343EAF96"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63E2D040" w14:textId="77777777" w:rsidR="009E6596" w:rsidRDefault="009E6596" w:rsidP="00CE01BA">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Once the EHC Plan has been completed and agreed, it will be kept as part of the pupil’s formal record and reviewed annually by staff, parents and the pupil. The annual review enables provision for the pupil to be evaluated and, where appropriate, for changes to be put in place, for example, reducing or increasing levels of support.</w:t>
      </w:r>
      <w:r>
        <w:rPr>
          <w:rStyle w:val="eop"/>
          <w:rFonts w:ascii="Calibri" w:hAnsi="Calibri" w:cs="Calibri"/>
          <w:color w:val="000000"/>
          <w:sz w:val="22"/>
          <w:szCs w:val="22"/>
        </w:rPr>
        <w:t> </w:t>
      </w:r>
    </w:p>
    <w:p w14:paraId="0F5C2163" w14:textId="77777777" w:rsidR="009E6596" w:rsidRDefault="009E6596" w:rsidP="009E6596">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lastRenderedPageBreak/>
        <w:t> </w:t>
      </w:r>
    </w:p>
    <w:p w14:paraId="3F72EC52" w14:textId="77777777" w:rsidR="00360261" w:rsidRPr="00360261" w:rsidRDefault="00360261" w:rsidP="00360261"/>
    <w:p w14:paraId="66445311" w14:textId="34EA60DE" w:rsidR="00360261" w:rsidRDefault="00360261" w:rsidP="002351D7"/>
    <w:p w14:paraId="59155189" w14:textId="77777777" w:rsidR="00360261" w:rsidRDefault="00360261" w:rsidP="002351D7"/>
    <w:p w14:paraId="39A9931F" w14:textId="6BD75A33" w:rsidR="00360261" w:rsidRDefault="00CE01BA" w:rsidP="00360261">
      <w:pPr>
        <w:pStyle w:val="Heading3"/>
        <w:pBdr>
          <w:top w:val="single" w:sz="6" w:space="0" w:color="3494BA" w:themeColor="accent1"/>
        </w:pBdr>
      </w:pPr>
      <w:bookmarkStart w:id="9" w:name="_Toc157454343"/>
      <w:r>
        <w:t>ACCESS TO THE CURRICULUM, INFORMATION AND ASSOCIATED SERVICES</w:t>
      </w:r>
      <w:bookmarkEnd w:id="9"/>
    </w:p>
    <w:p w14:paraId="2D62808A" w14:textId="77777777" w:rsidR="00CE01BA" w:rsidRDefault="00CE01BA" w:rsidP="00CE01BA">
      <w:pPr>
        <w:pStyle w:val="paragraph"/>
        <w:spacing w:before="0" w:beforeAutospacing="0" w:after="0" w:afterAutospacing="0"/>
        <w:textAlignment w:val="baseline"/>
        <w:rPr>
          <w:rStyle w:val="normaltextrun"/>
          <w:rFonts w:ascii="Calibri" w:hAnsi="Calibri" w:cs="Calibri"/>
          <w:color w:val="000000"/>
          <w:sz w:val="22"/>
          <w:szCs w:val="22"/>
        </w:rPr>
      </w:pPr>
    </w:p>
    <w:p w14:paraId="42163843" w14:textId="1A4A3F13" w:rsidR="00CE01BA" w:rsidRDefault="00CE01BA" w:rsidP="00CE01BA">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Pupils with SEND will be given access to the curriculum through the specialist SEND provision provided by the school as is necessary, as far as possible, in line with the wishes of their parents and the needs of the individual.</w:t>
      </w:r>
      <w:r>
        <w:rPr>
          <w:rStyle w:val="eop"/>
          <w:rFonts w:ascii="Calibri" w:hAnsi="Calibri" w:cs="Calibri"/>
          <w:color w:val="000000"/>
          <w:sz w:val="22"/>
          <w:szCs w:val="22"/>
        </w:rPr>
        <w:t> </w:t>
      </w:r>
    </w:p>
    <w:p w14:paraId="69793236" w14:textId="77777777" w:rsidR="00CE01BA" w:rsidRDefault="00CE01BA" w:rsidP="00CE01BA">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69883395" w14:textId="77777777" w:rsidR="00CE01BA" w:rsidRDefault="00CE01BA" w:rsidP="00CE01BA">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Every effort will be made to educate pupils with SEND alongside their peers in a mainstream classroom setting. Where this is not possible, the Director of SEND will consult with the child’s parents for other flexible arrangements to be made. </w:t>
      </w:r>
      <w:r>
        <w:rPr>
          <w:rStyle w:val="eop"/>
          <w:rFonts w:ascii="Calibri" w:hAnsi="Calibri" w:cs="Calibri"/>
          <w:color w:val="000000"/>
          <w:sz w:val="22"/>
          <w:szCs w:val="22"/>
        </w:rPr>
        <w:t> </w:t>
      </w:r>
    </w:p>
    <w:p w14:paraId="292FBF89" w14:textId="77777777" w:rsidR="00CE01BA" w:rsidRDefault="00CE01BA" w:rsidP="00CE01BA">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27D3AD88" w14:textId="22D3CDF3" w:rsidR="00CE01BA" w:rsidRDefault="00CE01BA" w:rsidP="00CE01BA">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The academy offers a range of facilities to pupils with special educational needs to ensure access to a broad and balanced curriculum which meets their needs. Resources are used flexibly as needs are constantly changing. Any decision to provide group teaching outside the classroom will involve the </w:t>
      </w:r>
      <w:r w:rsidR="0071552B">
        <w:rPr>
          <w:rStyle w:val="normaltextrun"/>
          <w:rFonts w:ascii="Calibri" w:hAnsi="Calibri" w:cs="Calibri"/>
          <w:color w:val="000000"/>
          <w:sz w:val="22"/>
          <w:szCs w:val="22"/>
        </w:rPr>
        <w:t xml:space="preserve">SENDCo </w:t>
      </w:r>
      <w:r>
        <w:rPr>
          <w:rStyle w:val="normaltextrun"/>
          <w:rFonts w:ascii="Calibri" w:hAnsi="Calibri" w:cs="Calibri"/>
          <w:color w:val="000000"/>
          <w:sz w:val="22"/>
          <w:szCs w:val="22"/>
        </w:rPr>
        <w:t>and Curriculum Leaders in providing a rationale and focus on flexible teaching.  Parents will be made aware of any circumstances in which changes have been made. This may include:</w:t>
      </w:r>
      <w:r>
        <w:rPr>
          <w:rStyle w:val="eop"/>
          <w:rFonts w:ascii="Calibri" w:hAnsi="Calibri" w:cs="Calibri"/>
          <w:color w:val="000000"/>
          <w:sz w:val="22"/>
          <w:szCs w:val="22"/>
        </w:rPr>
        <w:t> </w:t>
      </w:r>
    </w:p>
    <w:p w14:paraId="7EB50E2C" w14:textId="77777777" w:rsidR="00CE01BA" w:rsidRDefault="00CE01BA" w:rsidP="00CE01BA">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02EDB10A" w14:textId="77777777" w:rsidR="00CE01BA" w:rsidRDefault="00CE01BA" w:rsidP="00CE01BA">
      <w:pPr>
        <w:pStyle w:val="paragraph"/>
        <w:numPr>
          <w:ilvl w:val="0"/>
          <w:numId w:val="2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In-class support, in negotiation with subject teachers</w:t>
      </w:r>
      <w:r>
        <w:rPr>
          <w:rStyle w:val="eop"/>
          <w:rFonts w:ascii="Calibri" w:hAnsi="Calibri" w:cs="Calibri"/>
          <w:color w:val="000000"/>
          <w:sz w:val="22"/>
          <w:szCs w:val="22"/>
        </w:rPr>
        <w:t> </w:t>
      </w:r>
    </w:p>
    <w:p w14:paraId="73AD7444" w14:textId="3410B6B1" w:rsidR="00CE01BA" w:rsidRPr="0071552B" w:rsidRDefault="00CE01BA" w:rsidP="00CE01BA">
      <w:pPr>
        <w:pStyle w:val="paragraph"/>
        <w:numPr>
          <w:ilvl w:val="0"/>
          <w:numId w:val="28"/>
        </w:numPr>
        <w:spacing w:before="0" w:beforeAutospacing="0" w:after="0" w:afterAutospacing="0"/>
        <w:textAlignment w:val="baseline"/>
        <w:rPr>
          <w:rFonts w:ascii="Calibri" w:hAnsi="Calibri" w:cs="Calibri"/>
          <w:color w:val="EE0000"/>
          <w:sz w:val="22"/>
          <w:szCs w:val="22"/>
        </w:rPr>
      </w:pPr>
      <w:r w:rsidRPr="0071552B">
        <w:rPr>
          <w:rStyle w:val="normaltextrun"/>
          <w:rFonts w:ascii="Calibri" w:hAnsi="Calibri" w:cs="Calibri"/>
          <w:b/>
          <w:bCs/>
          <w:color w:val="EE0000"/>
          <w:sz w:val="22"/>
          <w:szCs w:val="22"/>
        </w:rPr>
        <w:t>Ensuring that individual or small grou</w:t>
      </w:r>
      <w:r w:rsidR="0071552B" w:rsidRPr="0071552B">
        <w:rPr>
          <w:rStyle w:val="normaltextrun"/>
          <w:rFonts w:ascii="Calibri" w:hAnsi="Calibri" w:cs="Calibri"/>
          <w:b/>
          <w:bCs/>
          <w:color w:val="EE0000"/>
          <w:sz w:val="22"/>
          <w:szCs w:val="22"/>
        </w:rPr>
        <w:t>p intervention</w:t>
      </w:r>
      <w:r w:rsidRPr="0071552B">
        <w:rPr>
          <w:rStyle w:val="normaltextrun"/>
          <w:rFonts w:ascii="Calibri" w:hAnsi="Calibri" w:cs="Calibri"/>
          <w:b/>
          <w:bCs/>
          <w:color w:val="EE0000"/>
          <w:sz w:val="22"/>
          <w:szCs w:val="22"/>
        </w:rPr>
        <w:t xml:space="preserve"> support is available where this will benefit the pupil’s progress. </w:t>
      </w:r>
      <w:r w:rsidRPr="0071552B">
        <w:rPr>
          <w:rStyle w:val="eop"/>
          <w:rFonts w:ascii="Calibri" w:hAnsi="Calibri" w:cs="Calibri"/>
          <w:color w:val="EE0000"/>
          <w:sz w:val="22"/>
          <w:szCs w:val="22"/>
        </w:rPr>
        <w:t> </w:t>
      </w:r>
    </w:p>
    <w:p w14:paraId="60525847" w14:textId="77777777" w:rsidR="00CE01BA" w:rsidRPr="0071552B" w:rsidRDefault="00CE01BA" w:rsidP="00CE01BA">
      <w:pPr>
        <w:pStyle w:val="paragraph"/>
        <w:numPr>
          <w:ilvl w:val="0"/>
          <w:numId w:val="28"/>
        </w:numPr>
        <w:spacing w:before="0" w:beforeAutospacing="0" w:after="0" w:afterAutospacing="0"/>
        <w:textAlignment w:val="baseline"/>
        <w:rPr>
          <w:rFonts w:ascii="Calibri" w:hAnsi="Calibri" w:cs="Calibri"/>
          <w:color w:val="EE0000"/>
          <w:sz w:val="22"/>
          <w:szCs w:val="22"/>
        </w:rPr>
      </w:pPr>
      <w:r w:rsidRPr="0071552B">
        <w:rPr>
          <w:rStyle w:val="normaltextrun"/>
          <w:rFonts w:ascii="Calibri" w:hAnsi="Calibri" w:cs="Calibri"/>
          <w:b/>
          <w:bCs/>
          <w:color w:val="EE0000"/>
          <w:sz w:val="22"/>
          <w:szCs w:val="22"/>
        </w:rPr>
        <w:t>Emotional regulation support and therapeutic interventions for pupils with Social, Emotional and Mental Health (SEMH) needs</w:t>
      </w:r>
      <w:r w:rsidRPr="0071552B">
        <w:rPr>
          <w:rStyle w:val="eop"/>
          <w:rFonts w:ascii="Calibri" w:hAnsi="Calibri" w:cs="Calibri"/>
          <w:color w:val="EE0000"/>
          <w:sz w:val="22"/>
          <w:szCs w:val="22"/>
        </w:rPr>
        <w:t> </w:t>
      </w:r>
    </w:p>
    <w:p w14:paraId="52118B36" w14:textId="77777777" w:rsidR="00CE01BA" w:rsidRDefault="00CE01BA" w:rsidP="00CE01BA">
      <w:pPr>
        <w:pStyle w:val="paragraph"/>
        <w:numPr>
          <w:ilvl w:val="0"/>
          <w:numId w:val="2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A range of support strategies to meet the needs of pupils in Key Stage 4</w:t>
      </w:r>
      <w:r>
        <w:rPr>
          <w:rStyle w:val="eop"/>
          <w:rFonts w:ascii="Calibri" w:hAnsi="Calibri" w:cs="Calibri"/>
          <w:color w:val="000000"/>
          <w:sz w:val="22"/>
          <w:szCs w:val="22"/>
        </w:rPr>
        <w:t> </w:t>
      </w:r>
    </w:p>
    <w:p w14:paraId="06167448" w14:textId="77777777" w:rsidR="00CE01BA" w:rsidRDefault="00CE01BA" w:rsidP="00CE01BA">
      <w:pPr>
        <w:pStyle w:val="paragraph"/>
        <w:numPr>
          <w:ilvl w:val="0"/>
          <w:numId w:val="2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Providing regular training and learning opportunities for staff in all departments on the subject of SEND and SEND teaching. School staff should be up to date with teaching methods which will aid the progress of all pupils including those with SEND</w:t>
      </w:r>
      <w:r>
        <w:rPr>
          <w:rStyle w:val="eop"/>
          <w:rFonts w:ascii="Calibri" w:hAnsi="Calibri" w:cs="Calibri"/>
          <w:color w:val="000000"/>
          <w:sz w:val="22"/>
          <w:szCs w:val="22"/>
        </w:rPr>
        <w:t> </w:t>
      </w:r>
    </w:p>
    <w:p w14:paraId="2677A395" w14:textId="77777777" w:rsidR="00CE01BA" w:rsidRDefault="00CE01BA" w:rsidP="00CE01BA">
      <w:pPr>
        <w:pStyle w:val="paragraph"/>
        <w:numPr>
          <w:ilvl w:val="0"/>
          <w:numId w:val="2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Support from outside agencies</w:t>
      </w:r>
      <w:r>
        <w:rPr>
          <w:rStyle w:val="eop"/>
          <w:rFonts w:ascii="Calibri" w:hAnsi="Calibri" w:cs="Calibri"/>
          <w:color w:val="000000"/>
          <w:sz w:val="22"/>
          <w:szCs w:val="22"/>
        </w:rPr>
        <w:t> </w:t>
      </w:r>
    </w:p>
    <w:p w14:paraId="56CB5229" w14:textId="77777777" w:rsidR="00CE01BA" w:rsidRDefault="00CE01BA" w:rsidP="00CE01BA">
      <w:pPr>
        <w:pStyle w:val="paragraph"/>
        <w:numPr>
          <w:ilvl w:val="0"/>
          <w:numId w:val="2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Using in-class provisions and support effectively to ensure that the curriculum is differentiated where necessary. </w:t>
      </w:r>
      <w:r>
        <w:rPr>
          <w:rStyle w:val="eop"/>
          <w:rFonts w:ascii="Calibri" w:hAnsi="Calibri" w:cs="Calibri"/>
          <w:color w:val="000000"/>
          <w:sz w:val="22"/>
          <w:szCs w:val="22"/>
        </w:rPr>
        <w:t> </w:t>
      </w:r>
    </w:p>
    <w:p w14:paraId="511BD03A" w14:textId="77777777" w:rsidR="00CE01BA" w:rsidRDefault="00CE01BA" w:rsidP="00CE01BA">
      <w:pPr>
        <w:pStyle w:val="paragraph"/>
        <w:numPr>
          <w:ilvl w:val="0"/>
          <w:numId w:val="2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Keeping staff fully informed of the special educational needs of any pupils in their charge including sharing progress reports, medical reports and teacher feedback</w:t>
      </w:r>
      <w:r>
        <w:rPr>
          <w:rStyle w:val="eop"/>
          <w:rFonts w:ascii="Calibri" w:hAnsi="Calibri" w:cs="Calibri"/>
          <w:color w:val="000000"/>
          <w:sz w:val="22"/>
          <w:szCs w:val="22"/>
        </w:rPr>
        <w:t> </w:t>
      </w:r>
    </w:p>
    <w:p w14:paraId="3310190A" w14:textId="77777777" w:rsidR="00CE01BA" w:rsidRDefault="00CE01BA" w:rsidP="00CE01BA">
      <w:pPr>
        <w:pStyle w:val="paragraph"/>
        <w:numPr>
          <w:ilvl w:val="0"/>
          <w:numId w:val="2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Opportunities for pupils to work individually and in small group situations</w:t>
      </w:r>
      <w:r>
        <w:rPr>
          <w:rStyle w:val="eop"/>
          <w:rFonts w:ascii="Calibri" w:hAnsi="Calibri" w:cs="Calibri"/>
          <w:color w:val="000000"/>
          <w:sz w:val="22"/>
          <w:szCs w:val="22"/>
        </w:rPr>
        <w:t> </w:t>
      </w:r>
    </w:p>
    <w:p w14:paraId="0B9D518E" w14:textId="77777777" w:rsidR="00CE01BA" w:rsidRDefault="00CE01BA" w:rsidP="00CE01BA">
      <w:pPr>
        <w:pStyle w:val="paragraph"/>
        <w:numPr>
          <w:ilvl w:val="0"/>
          <w:numId w:val="2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Opportunities to develop literacy and numeracy skills</w:t>
      </w:r>
      <w:r>
        <w:rPr>
          <w:rStyle w:val="eop"/>
          <w:rFonts w:ascii="Calibri" w:hAnsi="Calibri" w:cs="Calibri"/>
          <w:color w:val="000000"/>
          <w:sz w:val="22"/>
          <w:szCs w:val="22"/>
        </w:rPr>
        <w:t> </w:t>
      </w:r>
    </w:p>
    <w:p w14:paraId="2D4E5B8D" w14:textId="77777777" w:rsidR="00CE01BA" w:rsidRDefault="00CE01BA" w:rsidP="00CE01BA">
      <w:pPr>
        <w:pStyle w:val="paragraph"/>
        <w:numPr>
          <w:ilvl w:val="0"/>
          <w:numId w:val="2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Offer of help with homework and classwork</w:t>
      </w:r>
      <w:r>
        <w:rPr>
          <w:rStyle w:val="eop"/>
          <w:rFonts w:ascii="Calibri" w:hAnsi="Calibri" w:cs="Calibri"/>
          <w:color w:val="000000"/>
          <w:sz w:val="22"/>
          <w:szCs w:val="22"/>
        </w:rPr>
        <w:t> </w:t>
      </w:r>
    </w:p>
    <w:p w14:paraId="321AF515" w14:textId="77777777" w:rsidR="00CE01BA" w:rsidRDefault="00CE01BA" w:rsidP="00CE01BA">
      <w:pPr>
        <w:pStyle w:val="paragraph"/>
        <w:numPr>
          <w:ilvl w:val="0"/>
          <w:numId w:val="28"/>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Setting appropriate individual targets that motivate pupils to do their best, and celebrating achievements at all levels.</w:t>
      </w:r>
      <w:r>
        <w:rPr>
          <w:rStyle w:val="eop"/>
          <w:rFonts w:ascii="Calibri" w:hAnsi="Calibri" w:cs="Calibri"/>
          <w:color w:val="000000"/>
          <w:sz w:val="22"/>
          <w:szCs w:val="22"/>
        </w:rPr>
        <w:t> </w:t>
      </w:r>
    </w:p>
    <w:p w14:paraId="397DE640" w14:textId="11E6D448" w:rsidR="00360261" w:rsidRPr="00CE01BA" w:rsidRDefault="00CE01BA" w:rsidP="00CE01BA">
      <w:pPr>
        <w:pStyle w:val="paragraph"/>
        <w:spacing w:before="0" w:beforeAutospacing="0" w:after="0" w:afterAutospacing="0"/>
        <w:ind w:left="720"/>
        <w:textAlignment w:val="baseline"/>
        <w:rPr>
          <w:rFonts w:ascii="Segoe UI" w:hAnsi="Segoe UI" w:cs="Segoe UI"/>
          <w:color w:val="000000"/>
          <w:sz w:val="18"/>
          <w:szCs w:val="18"/>
        </w:rPr>
      </w:pPr>
      <w:r>
        <w:rPr>
          <w:rStyle w:val="eop"/>
          <w:rFonts w:ascii="Calibri" w:hAnsi="Calibri" w:cs="Calibri"/>
          <w:color w:val="000000"/>
          <w:sz w:val="22"/>
          <w:szCs w:val="22"/>
        </w:rPr>
        <w:t> </w:t>
      </w:r>
    </w:p>
    <w:p w14:paraId="2DF704DC" w14:textId="09A11995" w:rsidR="00360261" w:rsidRDefault="00CE01BA" w:rsidP="00360261">
      <w:pPr>
        <w:pStyle w:val="Heading3"/>
        <w:pBdr>
          <w:top w:val="single" w:sz="6" w:space="0" w:color="3494BA" w:themeColor="accent1"/>
        </w:pBdr>
      </w:pPr>
      <w:bookmarkStart w:id="10" w:name="_Toc157454344"/>
      <w:r>
        <w:t>INCLUSION OF PUPILS WITH SEND</w:t>
      </w:r>
      <w:bookmarkEnd w:id="10"/>
    </w:p>
    <w:p w14:paraId="3C3C7731" w14:textId="77777777" w:rsidR="00946930" w:rsidRDefault="00946930" w:rsidP="00946930">
      <w:pPr>
        <w:pStyle w:val="paragraph"/>
        <w:spacing w:before="0" w:beforeAutospacing="0" w:after="0" w:afterAutospacing="0"/>
        <w:textAlignment w:val="baseline"/>
        <w:rPr>
          <w:rStyle w:val="normaltextrun"/>
          <w:rFonts w:ascii="Calibri" w:hAnsi="Calibri" w:cs="Calibri"/>
          <w:color w:val="000000"/>
          <w:sz w:val="22"/>
          <w:szCs w:val="22"/>
        </w:rPr>
      </w:pPr>
    </w:p>
    <w:p w14:paraId="2066E478" w14:textId="208C2A38"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w:t>
      </w:r>
      <w:r>
        <w:rPr>
          <w:rStyle w:val="normaltextrun"/>
          <w:rFonts w:ascii="Calibri" w:hAnsi="Calibri" w:cs="Calibri"/>
          <w:i/>
          <w:iCs/>
          <w:color w:val="000000"/>
          <w:sz w:val="22"/>
          <w:szCs w:val="22"/>
        </w:rPr>
        <w:t xml:space="preserve"> </w:t>
      </w:r>
      <w:r>
        <w:rPr>
          <w:rStyle w:val="normaltextrun"/>
          <w:rFonts w:ascii="Calibri" w:hAnsi="Calibri" w:cs="Calibri"/>
          <w:color w:val="000000"/>
          <w:sz w:val="22"/>
          <w:szCs w:val="22"/>
        </w:rPr>
        <w:t>Director of SEND oversees the school’s policy for inclusion and is responsible for ensuring that it is implemented effectively throughout the school.</w:t>
      </w:r>
      <w:r>
        <w:rPr>
          <w:rStyle w:val="eop"/>
          <w:rFonts w:ascii="Calibri" w:hAnsi="Calibri" w:cs="Calibri"/>
          <w:color w:val="000000"/>
          <w:sz w:val="22"/>
          <w:szCs w:val="22"/>
        </w:rPr>
        <w:t> </w:t>
      </w:r>
    </w:p>
    <w:p w14:paraId="26579847"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0979969E" w14:textId="3B285DF6"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lastRenderedPageBreak/>
        <w:t>The school curriculum is regularly reviewed by the Principal together with the Vice Principal for Teaching and Learning and Director of SEND to ensure that it promotes the inclusion of all pupils. This includes learning outside the classroom. </w:t>
      </w:r>
      <w:r>
        <w:rPr>
          <w:rStyle w:val="eop"/>
          <w:rFonts w:ascii="Calibri" w:hAnsi="Calibri" w:cs="Calibri"/>
          <w:color w:val="000000"/>
          <w:sz w:val="22"/>
          <w:szCs w:val="22"/>
        </w:rPr>
        <w:t> </w:t>
      </w:r>
    </w:p>
    <w:p w14:paraId="1893CF11"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797B8455"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school will seek advice, as appropriate, around individual pupils, from external support services through the termly ‘Springboard meetings’, Early Help Unit and the Multi-Agency Safeguarding Hub and the Bassetlaw Partnership EBAP.</w:t>
      </w:r>
      <w:r>
        <w:rPr>
          <w:rStyle w:val="normaltextrun"/>
          <w:rFonts w:ascii="Calibri" w:hAnsi="Calibri" w:cs="Calibri"/>
          <w:i/>
          <w:iCs/>
          <w:color w:val="000000"/>
          <w:sz w:val="22"/>
          <w:szCs w:val="22"/>
        </w:rPr>
        <w:t> </w:t>
      </w:r>
      <w:r>
        <w:rPr>
          <w:rStyle w:val="eop"/>
          <w:rFonts w:ascii="Calibri" w:hAnsi="Calibri" w:cs="Calibri"/>
          <w:color w:val="000000"/>
          <w:sz w:val="22"/>
          <w:szCs w:val="22"/>
        </w:rPr>
        <w:t> </w:t>
      </w:r>
    </w:p>
    <w:p w14:paraId="05334ED1" w14:textId="77777777" w:rsidR="00360261" w:rsidRDefault="00360261" w:rsidP="002351D7"/>
    <w:p w14:paraId="3EFE0DCA" w14:textId="27EA9F49" w:rsidR="00360261" w:rsidRDefault="00946930" w:rsidP="00360261">
      <w:pPr>
        <w:pStyle w:val="Heading3"/>
        <w:pBdr>
          <w:top w:val="single" w:sz="6" w:space="0" w:color="3494BA" w:themeColor="accent1"/>
        </w:pBdr>
      </w:pPr>
      <w:bookmarkStart w:id="11" w:name="_Toc157454345"/>
      <w:r>
        <w:t>EVALUATING THE SUCCESS OF PROVISION</w:t>
      </w:r>
      <w:bookmarkEnd w:id="11"/>
    </w:p>
    <w:p w14:paraId="6034E48C" w14:textId="77777777" w:rsidR="00946930" w:rsidRDefault="00946930" w:rsidP="00946930">
      <w:pPr>
        <w:pStyle w:val="paragraph"/>
        <w:spacing w:before="0" w:beforeAutospacing="0" w:after="0" w:afterAutospacing="0"/>
        <w:textAlignment w:val="baseline"/>
        <w:rPr>
          <w:rStyle w:val="normaltextrun"/>
          <w:rFonts w:ascii="Calibri" w:hAnsi="Calibri" w:cs="Calibri"/>
          <w:color w:val="000000"/>
          <w:sz w:val="22"/>
          <w:szCs w:val="22"/>
        </w:rPr>
      </w:pPr>
    </w:p>
    <w:p w14:paraId="0C96C6CA" w14:textId="52F370A2"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In order to make consistent continuous progress in relation to SEND provision the school encourages feedback from staff, parents and pupils throughout the year. This is a continuous process including pupil reviews, parents’ evenings, provision mapping and the analysis of data.</w:t>
      </w:r>
      <w:r>
        <w:rPr>
          <w:rStyle w:val="eop"/>
          <w:rFonts w:ascii="Calibri" w:hAnsi="Calibri" w:cs="Calibri"/>
          <w:color w:val="000000"/>
          <w:sz w:val="22"/>
          <w:szCs w:val="22"/>
        </w:rPr>
        <w:t> </w:t>
      </w:r>
    </w:p>
    <w:p w14:paraId="0F54E24B"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808080"/>
          <w:sz w:val="22"/>
          <w:szCs w:val="22"/>
        </w:rPr>
        <w:t> </w:t>
      </w:r>
    </w:p>
    <w:p w14:paraId="4679FF7C" w14:textId="72AC6712"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Pupil progress will be monitored on a termly basis in line with the SEN Code of Practice for pupils on the SEND Support Register. For pupils on the SEND Register progress will be monitored via the use of Tracking reports and Parents Consultation evenings and review days as published in the academy’s calendar. Progress of pupils undertaking interventions will be reviewed and evaluated at the end of each block of intervention.</w:t>
      </w:r>
      <w:r>
        <w:rPr>
          <w:rStyle w:val="eop"/>
          <w:rFonts w:ascii="Calibri" w:hAnsi="Calibri" w:cs="Calibri"/>
          <w:color w:val="000000"/>
          <w:sz w:val="22"/>
          <w:szCs w:val="22"/>
        </w:rPr>
        <w:t> </w:t>
      </w:r>
    </w:p>
    <w:p w14:paraId="514B0047"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45568187"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There is an annual formal evaluation of the effectiveness of the school SEND provision and policy. The evaluation is carried out by the Director of SEND and Principal and information is gathered from different sources such as child and parent surveys/ teacher and staff surveys/parents evenings/ consultation evening/ feedback forms/school forums. This will be collated and published by the governing body on an annual basis in accordance with section 69 of the Children and Families Act 2014. Evidence collected will help inform school development and improvement planning.  </w:t>
      </w:r>
      <w:r>
        <w:rPr>
          <w:rStyle w:val="eop"/>
          <w:rFonts w:ascii="Calibri" w:hAnsi="Calibri" w:cs="Calibri"/>
          <w:color w:val="000000"/>
          <w:sz w:val="22"/>
          <w:szCs w:val="22"/>
        </w:rPr>
        <w:t> </w:t>
      </w:r>
    </w:p>
    <w:p w14:paraId="3363E51C" w14:textId="11173558" w:rsidR="00360261" w:rsidRP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7030A0"/>
          <w:sz w:val="22"/>
          <w:szCs w:val="22"/>
        </w:rPr>
        <w:t> </w:t>
      </w:r>
    </w:p>
    <w:p w14:paraId="71F656E2" w14:textId="4CA2FDE0" w:rsidR="00946930" w:rsidRDefault="00946930" w:rsidP="00946930">
      <w:pPr>
        <w:pStyle w:val="Heading3"/>
        <w:pBdr>
          <w:top w:val="single" w:sz="6" w:space="0" w:color="3494BA" w:themeColor="accent1"/>
        </w:pBdr>
      </w:pPr>
      <w:bookmarkStart w:id="12" w:name="_Toc157454346"/>
      <w:r>
        <w:t>COMPLAINTS PROCEDURE</w:t>
      </w:r>
      <w:bookmarkEnd w:id="12"/>
    </w:p>
    <w:p w14:paraId="34112428" w14:textId="77777777" w:rsidR="00946930" w:rsidRDefault="00946930" w:rsidP="00946930">
      <w:pPr>
        <w:pStyle w:val="paragraph"/>
        <w:spacing w:before="0" w:beforeAutospacing="0" w:after="0" w:afterAutospacing="0"/>
        <w:textAlignment w:val="baseline"/>
        <w:rPr>
          <w:rStyle w:val="normaltextrun"/>
          <w:rFonts w:ascii="Calibri" w:hAnsi="Calibri" w:cs="Calibri"/>
          <w:color w:val="000000"/>
          <w:sz w:val="22"/>
          <w:szCs w:val="22"/>
        </w:rPr>
      </w:pPr>
    </w:p>
    <w:p w14:paraId="2FB3D5D2" w14:textId="10980C00"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We value the partnership between Parents and Staff but should a problem arise, parents are asked to contact the Director of SEND in the first instance. </w:t>
      </w:r>
      <w:r>
        <w:rPr>
          <w:rStyle w:val="eop"/>
          <w:rFonts w:ascii="Calibri" w:hAnsi="Calibri" w:cs="Calibri"/>
          <w:color w:val="000000"/>
          <w:sz w:val="22"/>
          <w:szCs w:val="22"/>
        </w:rPr>
        <w:t> </w:t>
      </w:r>
    </w:p>
    <w:p w14:paraId="211EA26C"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2F49C780"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If a parent or carer has any concerns or complaints regarding the care or welfare of their child, an appointment can be made by them to speak to the Director of SEND, who will be able to advise on formal procedures for complaint.</w:t>
      </w:r>
      <w:r>
        <w:rPr>
          <w:rStyle w:val="normaltextrun"/>
          <w:rFonts w:ascii="Calibri" w:hAnsi="Calibri" w:cs="Calibri"/>
          <w:i/>
          <w:iCs/>
          <w:color w:val="000000"/>
          <w:sz w:val="22"/>
          <w:szCs w:val="22"/>
        </w:rPr>
        <w:t> </w:t>
      </w:r>
      <w:r>
        <w:rPr>
          <w:rStyle w:val="eop"/>
          <w:rFonts w:ascii="Calibri" w:hAnsi="Calibri" w:cs="Calibri"/>
          <w:color w:val="000000"/>
          <w:sz w:val="22"/>
          <w:szCs w:val="22"/>
        </w:rPr>
        <w:t> </w:t>
      </w:r>
    </w:p>
    <w:p w14:paraId="3C77512B"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4871A607"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Any complaints will be treated in accordance with the school complaints procedure.  For a copy of the complaints procedure, refer to the academy website.</w:t>
      </w:r>
    </w:p>
    <w:p w14:paraId="6F73EB41" w14:textId="0B82727A" w:rsidR="00946930" w:rsidRDefault="00946930" w:rsidP="00360261"/>
    <w:p w14:paraId="25B10321" w14:textId="676B5BEC" w:rsidR="00946930" w:rsidRDefault="00946930" w:rsidP="00946930">
      <w:pPr>
        <w:pStyle w:val="Heading3"/>
        <w:pBdr>
          <w:top w:val="single" w:sz="6" w:space="0" w:color="3494BA" w:themeColor="accent1"/>
        </w:pBdr>
      </w:pPr>
      <w:bookmarkStart w:id="13" w:name="_Toc157454347"/>
      <w:r>
        <w:t>IN SERVICE TRAINING (CPD)</w:t>
      </w:r>
      <w:bookmarkEnd w:id="13"/>
    </w:p>
    <w:p w14:paraId="0DBA6CE4" w14:textId="77777777" w:rsidR="00946930" w:rsidRDefault="00946930" w:rsidP="00946930">
      <w:pPr>
        <w:pStyle w:val="paragraph"/>
        <w:spacing w:before="0" w:beforeAutospacing="0" w:after="0" w:afterAutospacing="0"/>
        <w:textAlignment w:val="baseline"/>
        <w:rPr>
          <w:rStyle w:val="normaltextrun"/>
          <w:rFonts w:ascii="Calibri" w:hAnsi="Calibri" w:cs="Calibri"/>
          <w:color w:val="000000"/>
          <w:sz w:val="22"/>
          <w:szCs w:val="22"/>
        </w:rPr>
      </w:pPr>
    </w:p>
    <w:p w14:paraId="37622343" w14:textId="34FDF55B"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We aim to keep all school staff up to date with relevant training and developments in teaching practice in relation to the needs of pupils with SEND.</w:t>
      </w:r>
      <w:r>
        <w:rPr>
          <w:rStyle w:val="eop"/>
          <w:rFonts w:ascii="Calibri" w:hAnsi="Calibri" w:cs="Calibri"/>
          <w:color w:val="000000"/>
          <w:sz w:val="22"/>
          <w:szCs w:val="22"/>
        </w:rPr>
        <w:t> </w:t>
      </w:r>
    </w:p>
    <w:p w14:paraId="4AEF92B6"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63DC33FF"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Director of SEND and the wider Special Educational Needs team attend relevant SEND courses, Family SEND meetings and facilitates/signposts relevant SEND focused external training opportunities for all staff.</w:t>
      </w:r>
      <w:r>
        <w:rPr>
          <w:rStyle w:val="eop"/>
          <w:rFonts w:ascii="Calibri" w:hAnsi="Calibri" w:cs="Calibri"/>
          <w:color w:val="000000"/>
          <w:sz w:val="22"/>
          <w:szCs w:val="22"/>
        </w:rPr>
        <w:t> </w:t>
      </w:r>
    </w:p>
    <w:p w14:paraId="11C39C59"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lastRenderedPageBreak/>
        <w:t> </w:t>
      </w:r>
    </w:p>
    <w:p w14:paraId="1851CC97" w14:textId="686316E6"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xml:space="preserve">We recognise the need to train </w:t>
      </w:r>
      <w:r>
        <w:rPr>
          <w:rStyle w:val="normaltextrun"/>
          <w:rFonts w:ascii="Calibri" w:hAnsi="Calibri" w:cs="Calibri"/>
          <w:i/>
          <w:iCs/>
          <w:color w:val="000000"/>
          <w:sz w:val="22"/>
          <w:szCs w:val="22"/>
        </w:rPr>
        <w:t xml:space="preserve">all </w:t>
      </w:r>
      <w:r>
        <w:rPr>
          <w:rStyle w:val="normaltextrun"/>
          <w:rFonts w:ascii="Calibri" w:hAnsi="Calibri" w:cs="Calibri"/>
          <w:color w:val="000000"/>
          <w:sz w:val="22"/>
          <w:szCs w:val="22"/>
        </w:rPr>
        <w:t>our staff on SEND issues and we have family based funding available to support this professional development. The Director of SEND, with the senior leadership team, ensures that training opportunities are matched to school development priorities and those identified through the use of provision management.</w:t>
      </w:r>
      <w:r>
        <w:rPr>
          <w:rStyle w:val="eop"/>
          <w:rFonts w:ascii="Calibri" w:hAnsi="Calibri" w:cs="Calibri"/>
          <w:color w:val="000000"/>
          <w:sz w:val="22"/>
          <w:szCs w:val="22"/>
        </w:rPr>
        <w:t> </w:t>
      </w:r>
    </w:p>
    <w:p w14:paraId="1522708F"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6544DE29"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Other training for teachers and TAs will be organised as and when required. If a particular pupil’s needs requires specific staff training then this will be organised eg. Manual handling, fire evacuation procedures for pupils with severe medical needs.</w:t>
      </w:r>
      <w:r>
        <w:rPr>
          <w:rStyle w:val="eop"/>
          <w:rFonts w:ascii="Calibri" w:hAnsi="Calibri" w:cs="Calibri"/>
          <w:color w:val="000000"/>
          <w:sz w:val="22"/>
          <w:szCs w:val="22"/>
        </w:rPr>
        <w:t> </w:t>
      </w:r>
    </w:p>
    <w:p w14:paraId="41243924" w14:textId="3C727263" w:rsidR="00946930" w:rsidRPr="00946930" w:rsidRDefault="00946930" w:rsidP="00946930">
      <w:pPr>
        <w:pStyle w:val="paragraph"/>
        <w:spacing w:before="0" w:beforeAutospacing="0" w:after="0" w:afterAutospacing="0"/>
        <w:ind w:firstLine="720"/>
        <w:textAlignment w:val="baseline"/>
        <w:rPr>
          <w:rFonts w:ascii="Segoe UI" w:hAnsi="Segoe UI" w:cs="Segoe UI"/>
          <w:color w:val="000000"/>
          <w:sz w:val="18"/>
          <w:szCs w:val="18"/>
        </w:rPr>
      </w:pPr>
      <w:r>
        <w:rPr>
          <w:rStyle w:val="eop"/>
          <w:rFonts w:ascii="Calibri" w:hAnsi="Calibri" w:cs="Calibri"/>
          <w:color w:val="000000"/>
          <w:sz w:val="22"/>
          <w:szCs w:val="22"/>
        </w:rPr>
        <w:t> </w:t>
      </w:r>
    </w:p>
    <w:p w14:paraId="5459C675" w14:textId="4E736F0C" w:rsidR="00946930" w:rsidRDefault="00946930" w:rsidP="00946930">
      <w:pPr>
        <w:pStyle w:val="Heading3"/>
        <w:pBdr>
          <w:top w:val="single" w:sz="6" w:space="0" w:color="3494BA" w:themeColor="accent1"/>
        </w:pBdr>
      </w:pPr>
      <w:bookmarkStart w:id="14" w:name="_Toc157454348"/>
      <w:r>
        <w:t>LINKS TO SUPPORT SERVICES, VOLUNTARY ORGANISATIONS AND EXTERNAL AGENCIES</w:t>
      </w:r>
      <w:bookmarkEnd w:id="14"/>
    </w:p>
    <w:p w14:paraId="0FBA0882" w14:textId="77777777" w:rsidR="00946930" w:rsidRDefault="00946930" w:rsidP="00946930">
      <w:pPr>
        <w:pStyle w:val="paragraph"/>
        <w:spacing w:before="0" w:beforeAutospacing="0" w:after="0" w:afterAutospacing="0"/>
        <w:textAlignment w:val="baseline"/>
        <w:rPr>
          <w:rStyle w:val="normaltextrun"/>
          <w:rFonts w:ascii="Calibri" w:hAnsi="Calibri" w:cs="Calibri"/>
          <w:color w:val="000000"/>
          <w:sz w:val="22"/>
          <w:szCs w:val="22"/>
        </w:rPr>
      </w:pPr>
    </w:p>
    <w:p w14:paraId="381C2D4D" w14:textId="710CB649"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Elizabethan Academy invites and seeks advice and support from external agencies in the identification and assessment of, and provision for SEND. The academy continues to build strong working relationships and links with external support services in order to fully support our SEND pupils and aid school inclusion.</w:t>
      </w:r>
      <w:r>
        <w:rPr>
          <w:rStyle w:val="scxw136102783"/>
          <w:rFonts w:ascii="Calibri" w:hAnsi="Calibri" w:cs="Calibri"/>
          <w:color w:val="000000"/>
          <w:sz w:val="22"/>
          <w:szCs w:val="22"/>
        </w:rPr>
        <w:t> </w:t>
      </w:r>
      <w:r>
        <w:rPr>
          <w:rFonts w:ascii="Calibri" w:hAnsi="Calibri" w:cs="Calibri"/>
          <w:color w:val="000000"/>
          <w:sz w:val="22"/>
          <w:szCs w:val="22"/>
        </w:rPr>
        <w:br/>
      </w:r>
      <w:r>
        <w:rPr>
          <w:rStyle w:val="eop"/>
          <w:rFonts w:ascii="Calibri" w:hAnsi="Calibri" w:cs="Calibri"/>
          <w:color w:val="000000"/>
          <w:sz w:val="22"/>
          <w:szCs w:val="22"/>
        </w:rPr>
        <w:t> </w:t>
      </w:r>
    </w:p>
    <w:p w14:paraId="2C02B120"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Sharing knowledge and information with our support services is essential to the effective and successful SEND provision within our academy. Any one of the support services may raise concerns about a pupil. This will then be brought to the attention of the Director of SEND who will then inform the child’s parents.</w:t>
      </w:r>
      <w:r>
        <w:rPr>
          <w:rStyle w:val="eop"/>
          <w:rFonts w:ascii="Calibri" w:hAnsi="Calibri" w:cs="Calibri"/>
          <w:color w:val="000000"/>
          <w:sz w:val="22"/>
          <w:szCs w:val="22"/>
        </w:rPr>
        <w:t> </w:t>
      </w:r>
    </w:p>
    <w:p w14:paraId="7E51DD68"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25A7D53F" w14:textId="2323A2E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following services will be involved as and when is necessary</w:t>
      </w:r>
      <w:r>
        <w:rPr>
          <w:rStyle w:val="eop"/>
          <w:rFonts w:ascii="Calibri" w:hAnsi="Calibri" w:cs="Calibri"/>
          <w:color w:val="000000"/>
          <w:sz w:val="22"/>
          <w:szCs w:val="22"/>
        </w:rPr>
        <w:t>:</w:t>
      </w:r>
    </w:p>
    <w:p w14:paraId="32AC8C1B" w14:textId="77777777" w:rsidR="00946930" w:rsidRDefault="00946930" w:rsidP="00946930">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CAMHS</w:t>
      </w:r>
      <w:r>
        <w:rPr>
          <w:rStyle w:val="eop"/>
          <w:rFonts w:ascii="Calibri" w:hAnsi="Calibri" w:cs="Calibri"/>
          <w:color w:val="000000"/>
          <w:sz w:val="22"/>
          <w:szCs w:val="22"/>
        </w:rPr>
        <w:t> </w:t>
      </w:r>
    </w:p>
    <w:p w14:paraId="2087C6D2" w14:textId="77777777" w:rsidR="00946930" w:rsidRDefault="00946930" w:rsidP="00946930">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Social Care</w:t>
      </w:r>
      <w:r>
        <w:rPr>
          <w:rStyle w:val="eop"/>
          <w:rFonts w:ascii="Calibri" w:hAnsi="Calibri" w:cs="Calibri"/>
          <w:color w:val="000000"/>
          <w:sz w:val="22"/>
          <w:szCs w:val="22"/>
        </w:rPr>
        <w:t> </w:t>
      </w:r>
    </w:p>
    <w:p w14:paraId="13E3260E" w14:textId="77777777" w:rsidR="00946930" w:rsidRDefault="00946930" w:rsidP="00946930">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Targeted Support</w:t>
      </w:r>
      <w:r>
        <w:rPr>
          <w:rStyle w:val="eop"/>
          <w:rFonts w:ascii="Calibri" w:hAnsi="Calibri" w:cs="Calibri"/>
          <w:color w:val="000000"/>
          <w:sz w:val="22"/>
          <w:szCs w:val="22"/>
        </w:rPr>
        <w:t> </w:t>
      </w:r>
    </w:p>
    <w:p w14:paraId="0C37B0AB" w14:textId="77777777" w:rsidR="00946930" w:rsidRDefault="00946930" w:rsidP="00946930">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Supporting Families</w:t>
      </w:r>
      <w:r>
        <w:rPr>
          <w:rStyle w:val="eop"/>
          <w:rFonts w:ascii="Calibri" w:hAnsi="Calibri" w:cs="Calibri"/>
          <w:color w:val="000000"/>
          <w:sz w:val="22"/>
          <w:szCs w:val="22"/>
        </w:rPr>
        <w:t> </w:t>
      </w:r>
    </w:p>
    <w:p w14:paraId="4F8151D5" w14:textId="77777777" w:rsidR="00946930" w:rsidRDefault="00946930" w:rsidP="00946930">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Educational Psychology Service</w:t>
      </w:r>
      <w:r>
        <w:rPr>
          <w:rStyle w:val="eop"/>
          <w:rFonts w:ascii="Calibri" w:hAnsi="Calibri" w:cs="Calibri"/>
          <w:color w:val="000000"/>
          <w:sz w:val="22"/>
          <w:szCs w:val="22"/>
        </w:rPr>
        <w:t> </w:t>
      </w:r>
    </w:p>
    <w:p w14:paraId="2F2D3DAF" w14:textId="77777777" w:rsidR="00946930" w:rsidRDefault="00946930" w:rsidP="00946930">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Extended Services</w:t>
      </w:r>
      <w:r>
        <w:rPr>
          <w:rStyle w:val="eop"/>
          <w:rFonts w:ascii="Calibri" w:hAnsi="Calibri" w:cs="Calibri"/>
          <w:color w:val="000000"/>
          <w:sz w:val="22"/>
          <w:szCs w:val="22"/>
        </w:rPr>
        <w:t> </w:t>
      </w:r>
    </w:p>
    <w:p w14:paraId="75A42C3A" w14:textId="77777777" w:rsidR="00946930" w:rsidRDefault="00946930" w:rsidP="00946930">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Specialist Schools and Families Services</w:t>
      </w:r>
      <w:r>
        <w:rPr>
          <w:rStyle w:val="eop"/>
          <w:rFonts w:ascii="Calibri" w:hAnsi="Calibri" w:cs="Calibri"/>
          <w:color w:val="000000"/>
          <w:sz w:val="22"/>
          <w:szCs w:val="22"/>
        </w:rPr>
        <w:t> </w:t>
      </w:r>
    </w:p>
    <w:p w14:paraId="36419C1D" w14:textId="77777777" w:rsidR="00946930" w:rsidRDefault="00946930" w:rsidP="00946930">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School nursing service</w:t>
      </w:r>
      <w:r>
        <w:rPr>
          <w:rStyle w:val="eop"/>
          <w:rFonts w:ascii="Calibri" w:hAnsi="Calibri" w:cs="Calibri"/>
          <w:color w:val="000000"/>
          <w:sz w:val="22"/>
          <w:szCs w:val="22"/>
        </w:rPr>
        <w:t> </w:t>
      </w:r>
    </w:p>
    <w:p w14:paraId="0E0EE5DF" w14:textId="77777777" w:rsidR="00946930" w:rsidRDefault="00946930" w:rsidP="00946930">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CASY counselling Service</w:t>
      </w:r>
      <w:r>
        <w:rPr>
          <w:rStyle w:val="eop"/>
          <w:rFonts w:ascii="Calibri" w:hAnsi="Calibri" w:cs="Calibri"/>
          <w:color w:val="000000"/>
          <w:sz w:val="22"/>
          <w:szCs w:val="22"/>
        </w:rPr>
        <w:t> </w:t>
      </w:r>
    </w:p>
    <w:p w14:paraId="6C954D9D" w14:textId="77777777" w:rsidR="00946930" w:rsidRDefault="00946930" w:rsidP="00946930">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Speech and Language Service</w:t>
      </w:r>
      <w:r>
        <w:rPr>
          <w:rStyle w:val="eop"/>
          <w:rFonts w:ascii="Calibri" w:hAnsi="Calibri" w:cs="Calibri"/>
          <w:color w:val="000000"/>
          <w:sz w:val="22"/>
          <w:szCs w:val="22"/>
        </w:rPr>
        <w:t> </w:t>
      </w:r>
    </w:p>
    <w:p w14:paraId="36CF6351" w14:textId="77777777" w:rsidR="00946930" w:rsidRDefault="00946930" w:rsidP="00946930">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Language and Learning Support Service</w:t>
      </w:r>
      <w:r>
        <w:rPr>
          <w:rStyle w:val="eop"/>
          <w:rFonts w:ascii="Calibri" w:hAnsi="Calibri" w:cs="Calibri"/>
          <w:color w:val="000000"/>
          <w:sz w:val="22"/>
          <w:szCs w:val="22"/>
        </w:rPr>
        <w:t> </w:t>
      </w:r>
    </w:p>
    <w:p w14:paraId="4D21E7D4" w14:textId="77777777" w:rsidR="00946930" w:rsidRDefault="00946930" w:rsidP="00946930">
      <w:pPr>
        <w:pStyle w:val="paragraph"/>
        <w:numPr>
          <w:ilvl w:val="0"/>
          <w:numId w:val="31"/>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Specialist Outreach Services</w:t>
      </w:r>
      <w:r>
        <w:rPr>
          <w:rStyle w:val="eop"/>
          <w:rFonts w:ascii="Calibri" w:hAnsi="Calibri" w:cs="Calibri"/>
          <w:color w:val="000000"/>
          <w:sz w:val="22"/>
          <w:szCs w:val="22"/>
        </w:rPr>
        <w:t> </w:t>
      </w:r>
    </w:p>
    <w:p w14:paraId="28C77BD8"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07E6E06B"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Representatives from voluntary organisations and other external agencies are invited to liaison meetings throughout the year to discuss SEND provision and progress and keep staff up to date with legislation.</w:t>
      </w:r>
      <w:r>
        <w:rPr>
          <w:rStyle w:val="eop"/>
          <w:rFonts w:ascii="Calibri" w:hAnsi="Calibri" w:cs="Calibri"/>
          <w:color w:val="000000"/>
          <w:sz w:val="22"/>
          <w:szCs w:val="22"/>
        </w:rPr>
        <w:t> </w:t>
      </w:r>
    </w:p>
    <w:p w14:paraId="3F3C1F45"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00886EF7" w14:textId="77777777" w:rsidR="00946930" w:rsidRDefault="00946930" w:rsidP="00946930">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In cases where a child is under observation or a cause for concern, focused meetings will be arranged with the appropriate agency.  Parents will normally be invited to and informed about any meetings held concerning their child unless there are over-riding safeguarding issues.</w:t>
      </w:r>
      <w:r>
        <w:rPr>
          <w:rStyle w:val="eop"/>
          <w:rFonts w:ascii="Calibri" w:hAnsi="Calibri" w:cs="Calibri"/>
          <w:color w:val="000000"/>
          <w:sz w:val="22"/>
          <w:szCs w:val="22"/>
        </w:rPr>
        <w:t> </w:t>
      </w:r>
    </w:p>
    <w:p w14:paraId="131F67B9" w14:textId="77777777" w:rsidR="00946930" w:rsidRDefault="00946930" w:rsidP="00946930"/>
    <w:p w14:paraId="1ADD9742" w14:textId="77777777" w:rsidR="00AF21CE" w:rsidRDefault="00AF21CE" w:rsidP="00946930"/>
    <w:p w14:paraId="2772AF76" w14:textId="77777777" w:rsidR="00AF21CE" w:rsidRDefault="00AF21CE" w:rsidP="00946930"/>
    <w:p w14:paraId="50647722" w14:textId="77777777" w:rsidR="00AF21CE" w:rsidRDefault="00AF21CE" w:rsidP="00946930"/>
    <w:p w14:paraId="2F91D358" w14:textId="77777777" w:rsidR="00AF21CE" w:rsidRPr="002351D7" w:rsidRDefault="00AF21CE" w:rsidP="00946930"/>
    <w:p w14:paraId="36DAE94B" w14:textId="7EB73ED0" w:rsidR="00946930" w:rsidRDefault="00946930" w:rsidP="00946930">
      <w:pPr>
        <w:pStyle w:val="Heading3"/>
        <w:pBdr>
          <w:top w:val="single" w:sz="6" w:space="0" w:color="3494BA" w:themeColor="accent1"/>
        </w:pBdr>
      </w:pPr>
      <w:bookmarkStart w:id="15" w:name="_Toc157454349"/>
      <w:r>
        <w:t>WORKING IN PARTNERSHIP WITH PARENTS</w:t>
      </w:r>
      <w:bookmarkEnd w:id="15"/>
    </w:p>
    <w:p w14:paraId="6C02C857" w14:textId="77777777" w:rsidR="00AF21CE" w:rsidRDefault="00AF21CE" w:rsidP="00AF21CE">
      <w:pPr>
        <w:pStyle w:val="paragraph"/>
        <w:spacing w:before="0" w:beforeAutospacing="0" w:after="0" w:afterAutospacing="0"/>
        <w:textAlignment w:val="baseline"/>
        <w:rPr>
          <w:rStyle w:val="normaltextrun"/>
          <w:rFonts w:ascii="Calibri" w:hAnsi="Calibri" w:cs="Calibri"/>
          <w:color w:val="000000"/>
          <w:sz w:val="22"/>
          <w:szCs w:val="22"/>
        </w:rPr>
      </w:pPr>
    </w:p>
    <w:p w14:paraId="06E1D192" w14:textId="1266141B" w:rsidR="00AF21CE" w:rsidRDefault="00AF21CE" w:rsidP="00AF21CE">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Elizabethan</w:t>
      </w:r>
      <w:r>
        <w:rPr>
          <w:rStyle w:val="normaltextrun"/>
          <w:rFonts w:ascii="Calibri" w:hAnsi="Calibri" w:cs="Calibri"/>
          <w:b/>
          <w:bCs/>
          <w:color w:val="808080"/>
          <w:sz w:val="22"/>
          <w:szCs w:val="22"/>
        </w:rPr>
        <w:t xml:space="preserve"> </w:t>
      </w:r>
      <w:r>
        <w:rPr>
          <w:rStyle w:val="normaltextrun"/>
          <w:rFonts w:ascii="Calibri" w:hAnsi="Calibri" w:cs="Calibri"/>
          <w:color w:val="000000"/>
          <w:sz w:val="22"/>
          <w:szCs w:val="22"/>
        </w:rPr>
        <w:t>Academy believes that a close working relationship with parents is vital in order to ensure</w:t>
      </w:r>
      <w:r>
        <w:rPr>
          <w:rStyle w:val="eop"/>
          <w:rFonts w:ascii="Calibri" w:hAnsi="Calibri" w:cs="Calibri"/>
          <w:color w:val="000000"/>
          <w:sz w:val="22"/>
          <w:szCs w:val="22"/>
        </w:rPr>
        <w:t>:</w:t>
      </w:r>
    </w:p>
    <w:p w14:paraId="203179A6" w14:textId="77777777" w:rsidR="00AF21CE" w:rsidRDefault="00AF21CE" w:rsidP="00AF21CE">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2514A435" w14:textId="77777777" w:rsidR="00AF21CE" w:rsidRDefault="00AF21CE" w:rsidP="00AF21CE">
      <w:pPr>
        <w:pStyle w:val="paragraph"/>
        <w:numPr>
          <w:ilvl w:val="0"/>
          <w:numId w:val="3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early and accurate identification and assessment of SEND leading to the correct intervention and provision </w:t>
      </w:r>
      <w:r>
        <w:rPr>
          <w:rStyle w:val="eop"/>
          <w:rFonts w:ascii="Calibri" w:hAnsi="Calibri" w:cs="Calibri"/>
          <w:color w:val="000000"/>
          <w:sz w:val="22"/>
          <w:szCs w:val="22"/>
        </w:rPr>
        <w:t> </w:t>
      </w:r>
    </w:p>
    <w:p w14:paraId="23EC42FF" w14:textId="77777777" w:rsidR="00AF21CE" w:rsidRDefault="00AF21CE" w:rsidP="00AF21CE">
      <w:pPr>
        <w:pStyle w:val="paragraph"/>
        <w:numPr>
          <w:ilvl w:val="0"/>
          <w:numId w:val="3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continuing social and academic progress of children with SEND </w:t>
      </w:r>
      <w:r>
        <w:rPr>
          <w:rStyle w:val="eop"/>
          <w:rFonts w:ascii="Calibri" w:hAnsi="Calibri" w:cs="Calibri"/>
          <w:color w:val="000000"/>
          <w:sz w:val="22"/>
          <w:szCs w:val="22"/>
        </w:rPr>
        <w:t> </w:t>
      </w:r>
    </w:p>
    <w:p w14:paraId="39D2FDE3" w14:textId="77777777" w:rsidR="00AF21CE" w:rsidRDefault="00AF21CE" w:rsidP="00AF21CE">
      <w:pPr>
        <w:pStyle w:val="paragraph"/>
        <w:numPr>
          <w:ilvl w:val="0"/>
          <w:numId w:val="34"/>
        </w:numPr>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personal and academic targets are set and met effectively</w:t>
      </w:r>
      <w:r>
        <w:rPr>
          <w:rStyle w:val="eop"/>
          <w:rFonts w:ascii="Calibri" w:hAnsi="Calibri" w:cs="Calibri"/>
          <w:color w:val="000000"/>
          <w:sz w:val="22"/>
          <w:szCs w:val="22"/>
        </w:rPr>
        <w:t> </w:t>
      </w:r>
    </w:p>
    <w:p w14:paraId="6E62D1B7" w14:textId="77777777" w:rsidR="00AF21CE" w:rsidRDefault="00AF21CE" w:rsidP="00AF21CE">
      <w:pPr>
        <w:pStyle w:val="paragraph"/>
        <w:spacing w:before="0" w:beforeAutospacing="0" w:after="0" w:afterAutospacing="0"/>
        <w:ind w:left="720"/>
        <w:textAlignment w:val="baseline"/>
        <w:rPr>
          <w:rFonts w:ascii="Segoe UI" w:hAnsi="Segoe UI" w:cs="Segoe UI"/>
          <w:color w:val="000000"/>
          <w:sz w:val="18"/>
          <w:szCs w:val="18"/>
        </w:rPr>
      </w:pPr>
      <w:r>
        <w:rPr>
          <w:rStyle w:val="eop"/>
          <w:rFonts w:ascii="Calibri" w:hAnsi="Calibri" w:cs="Calibri"/>
          <w:color w:val="000000"/>
          <w:sz w:val="22"/>
          <w:szCs w:val="22"/>
        </w:rPr>
        <w:t> </w:t>
      </w:r>
    </w:p>
    <w:p w14:paraId="60145B08" w14:textId="77777777" w:rsidR="00AF21CE" w:rsidRDefault="00AF21CE" w:rsidP="00AF21CE">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Parents are kept up to date with their child’s progress through progress reports, parents’ evenings and review meetings.</w:t>
      </w:r>
      <w:r>
        <w:rPr>
          <w:rStyle w:val="eop"/>
          <w:rFonts w:ascii="Calibri" w:hAnsi="Calibri" w:cs="Calibri"/>
          <w:color w:val="000000"/>
          <w:sz w:val="22"/>
          <w:szCs w:val="22"/>
        </w:rPr>
        <w:t> </w:t>
      </w:r>
    </w:p>
    <w:p w14:paraId="07F51DFF" w14:textId="77777777" w:rsidR="00AF21CE" w:rsidRDefault="00AF21CE" w:rsidP="00AF21CE">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618C7C2D" w14:textId="77777777" w:rsidR="00AF21CE" w:rsidRDefault="00AF21CE" w:rsidP="00AF21CE">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In cases where more frequent regular contact with parents is necessary, this will be arranged based on the individual pupil’s needs. The Director of SEND may also signpost parents of pupils with SEND to the local authority AskUs (previously Parent Partnership) service where specific advice, guidance and support may be required.</w:t>
      </w:r>
      <w:r>
        <w:rPr>
          <w:rStyle w:val="eop"/>
          <w:rFonts w:ascii="Calibri" w:hAnsi="Calibri" w:cs="Calibri"/>
          <w:color w:val="000000"/>
          <w:sz w:val="22"/>
          <w:szCs w:val="22"/>
        </w:rPr>
        <w:t> </w:t>
      </w:r>
    </w:p>
    <w:p w14:paraId="6584C18E" w14:textId="77777777" w:rsidR="00AF21CE" w:rsidRDefault="00AF21CE" w:rsidP="00AF21CE">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3102646A" w14:textId="77777777" w:rsidR="00AF21CE" w:rsidRDefault="00AF21CE" w:rsidP="00AF21CE">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If an assessment or referral indicates that a pupil has additional learning needs the parents and the pupil will always be consulted with regards to future provision. Parents are invited to attend meetings with external agencies regarding their child, and are kept up to date and consulted on any points of action drawn up in regards to the provision for their child. </w:t>
      </w:r>
      <w:r>
        <w:rPr>
          <w:rStyle w:val="eop"/>
          <w:rFonts w:ascii="Calibri" w:hAnsi="Calibri" w:cs="Calibri"/>
          <w:color w:val="000000"/>
          <w:sz w:val="22"/>
          <w:szCs w:val="22"/>
        </w:rPr>
        <w:t> </w:t>
      </w:r>
    </w:p>
    <w:p w14:paraId="64500BF6" w14:textId="289D4CE6" w:rsidR="00946930" w:rsidRPr="00AF21CE" w:rsidRDefault="00AF21CE" w:rsidP="00AF21CE">
      <w:pPr>
        <w:pStyle w:val="paragraph"/>
        <w:spacing w:before="0" w:beforeAutospacing="0" w:after="0" w:afterAutospacing="0"/>
        <w:ind w:firstLine="720"/>
        <w:textAlignment w:val="baseline"/>
        <w:rPr>
          <w:rFonts w:ascii="Segoe UI" w:hAnsi="Segoe UI" w:cs="Segoe UI"/>
          <w:color w:val="000000"/>
          <w:sz w:val="18"/>
          <w:szCs w:val="18"/>
        </w:rPr>
      </w:pPr>
      <w:r>
        <w:rPr>
          <w:rStyle w:val="eop"/>
          <w:rFonts w:ascii="Calibri" w:hAnsi="Calibri" w:cs="Calibri"/>
          <w:color w:val="000000"/>
          <w:sz w:val="22"/>
          <w:szCs w:val="22"/>
        </w:rPr>
        <w:t> </w:t>
      </w:r>
    </w:p>
    <w:p w14:paraId="7AB914B8" w14:textId="0B774490" w:rsidR="00946930" w:rsidRDefault="00AF21CE" w:rsidP="00946930">
      <w:pPr>
        <w:pStyle w:val="Heading3"/>
        <w:pBdr>
          <w:top w:val="single" w:sz="6" w:space="0" w:color="3494BA" w:themeColor="accent1"/>
        </w:pBdr>
      </w:pPr>
      <w:bookmarkStart w:id="16" w:name="_Toc157454350"/>
      <w:r>
        <w:t>LINKS WITH OTHER SCHOOLS</w:t>
      </w:r>
      <w:bookmarkEnd w:id="16"/>
    </w:p>
    <w:p w14:paraId="355E2711" w14:textId="77777777" w:rsidR="00AF21CE" w:rsidRDefault="00AF21CE" w:rsidP="00AF21CE">
      <w:pPr>
        <w:pStyle w:val="paragraph"/>
        <w:spacing w:before="0" w:beforeAutospacing="0" w:after="0" w:afterAutospacing="0"/>
        <w:textAlignment w:val="baseline"/>
        <w:rPr>
          <w:rStyle w:val="normaltextrun"/>
          <w:rFonts w:ascii="Calibri" w:hAnsi="Calibri" w:cs="Calibri"/>
          <w:color w:val="000000"/>
          <w:sz w:val="22"/>
          <w:szCs w:val="22"/>
        </w:rPr>
      </w:pPr>
    </w:p>
    <w:p w14:paraId="2C6CD8CC" w14:textId="2F5A46E2" w:rsidR="00AF21CE" w:rsidRDefault="00AF21CE" w:rsidP="00AF21CE">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school is a member of the Elizabethan Family of Schools, the Bassetlaw SBAP and the East Bassetlaw Partnership. This enables the schools to build a bank of joint resources and to share advice, training and development activities and expertise.</w:t>
      </w:r>
      <w:r>
        <w:rPr>
          <w:rStyle w:val="eop"/>
          <w:rFonts w:ascii="Calibri" w:hAnsi="Calibri" w:cs="Calibri"/>
          <w:color w:val="000000"/>
          <w:sz w:val="22"/>
          <w:szCs w:val="22"/>
        </w:rPr>
        <w:t> </w:t>
      </w:r>
    </w:p>
    <w:p w14:paraId="66C5D63C" w14:textId="77777777" w:rsidR="00AF21CE" w:rsidRDefault="00AF21CE" w:rsidP="00AF21CE">
      <w:pPr>
        <w:pStyle w:val="paragraph"/>
        <w:spacing w:before="0" w:beforeAutospacing="0" w:after="0" w:afterAutospacing="0"/>
        <w:textAlignment w:val="baseline"/>
        <w:rPr>
          <w:rFonts w:ascii="Segoe UI" w:hAnsi="Segoe UI" w:cs="Segoe UI"/>
          <w:color w:val="000000"/>
          <w:sz w:val="18"/>
          <w:szCs w:val="18"/>
        </w:rPr>
      </w:pPr>
      <w:r>
        <w:rPr>
          <w:rStyle w:val="eop"/>
          <w:rFonts w:ascii="Calibri" w:hAnsi="Calibri" w:cs="Calibri"/>
          <w:color w:val="000000"/>
          <w:sz w:val="22"/>
          <w:szCs w:val="22"/>
        </w:rPr>
        <w:t> </w:t>
      </w:r>
    </w:p>
    <w:p w14:paraId="4EB8AA9E" w14:textId="77777777" w:rsidR="00AF21CE" w:rsidRPr="00AF21CE" w:rsidRDefault="00AF21CE" w:rsidP="00AF21CE">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u w:val="single"/>
        </w:rPr>
        <w:t>Transition</w:t>
      </w:r>
      <w:r>
        <w:rPr>
          <w:rStyle w:val="eop"/>
          <w:rFonts w:ascii="Calibri" w:hAnsi="Calibri" w:cs="Calibri"/>
          <w:color w:val="000000"/>
          <w:sz w:val="22"/>
          <w:szCs w:val="22"/>
        </w:rPr>
        <w:t> </w:t>
      </w:r>
    </w:p>
    <w:p w14:paraId="1D763BAE" w14:textId="38B27875" w:rsidR="00AF21CE" w:rsidRDefault="00AF21CE" w:rsidP="00AF21CE">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The Elizabethan Academy aims to support transition at each stage from Year 7 to 13. Pupils’ individual needs are planned for and supported using transition plans in Year 9 and Year 11. All pupils with SEND are supported to ensure transition between educational phases is well planned and that provision is in place to aid this process. Information regarding the additional needs of any pupil is used to plan provision and support a smooth transition. This includes transition to and from The Elizabethan Academy.</w:t>
      </w:r>
      <w:r>
        <w:rPr>
          <w:rStyle w:val="eop"/>
          <w:rFonts w:ascii="Calibri" w:hAnsi="Calibri" w:cs="Calibri"/>
          <w:color w:val="000000"/>
          <w:sz w:val="22"/>
          <w:szCs w:val="22"/>
        </w:rPr>
        <w:t> </w:t>
      </w:r>
    </w:p>
    <w:p w14:paraId="557777C5" w14:textId="77777777" w:rsidR="00AF21CE" w:rsidRPr="00AF21CE" w:rsidRDefault="00AF21CE" w:rsidP="00AF21CE"/>
    <w:p w14:paraId="2078FE7A" w14:textId="77777777" w:rsidR="00946930" w:rsidRPr="002351D7" w:rsidRDefault="00946930" w:rsidP="00946930"/>
    <w:p w14:paraId="0709B189" w14:textId="77777777" w:rsidR="00946930" w:rsidRPr="002351D7" w:rsidRDefault="00946930" w:rsidP="00946930"/>
    <w:p w14:paraId="7D663059" w14:textId="77777777" w:rsidR="00946930" w:rsidRPr="002351D7" w:rsidRDefault="00946930" w:rsidP="00360261"/>
    <w:p w14:paraId="2A4BF4E0" w14:textId="77777777" w:rsidR="00360261" w:rsidRPr="002351D7" w:rsidRDefault="00360261" w:rsidP="002351D7"/>
    <w:p w14:paraId="40718FFA" w14:textId="77777777" w:rsidR="00E016B0" w:rsidRDefault="00E016B0" w:rsidP="00E016B0"/>
    <w:p w14:paraId="5FAD4EBF" w14:textId="77777777" w:rsidR="00E016B0" w:rsidRDefault="00E016B0">
      <w:r>
        <w:br w:type="page"/>
      </w:r>
    </w:p>
    <w:p w14:paraId="689EA962" w14:textId="31C3F45A" w:rsidR="00E016B0" w:rsidRPr="00E016B0" w:rsidRDefault="00E016B0" w:rsidP="00E016B0"/>
    <w:sectPr w:rsidR="00E016B0" w:rsidRPr="00E016B0" w:rsidSect="00E016B0">
      <w:headerReference w:type="default"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44C62" w14:textId="77777777" w:rsidR="00500D38" w:rsidRDefault="00500D38" w:rsidP="00671572">
      <w:pPr>
        <w:spacing w:before="0" w:after="0" w:line="240" w:lineRule="auto"/>
      </w:pPr>
      <w:r>
        <w:separator/>
      </w:r>
    </w:p>
  </w:endnote>
  <w:endnote w:type="continuationSeparator" w:id="0">
    <w:p w14:paraId="5D75AF53" w14:textId="77777777" w:rsidR="00500D38" w:rsidRDefault="00500D38" w:rsidP="006715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D91B9" w14:textId="244E5A80" w:rsidR="00671572" w:rsidRDefault="00E016B0">
    <w:pPr>
      <w:pStyle w:val="Footer"/>
    </w:pPr>
    <w:r>
      <w:fldChar w:fldCharType="begin"/>
    </w:r>
    <w:r>
      <w:instrText xml:space="preserve"> DATE \@ "dd/MM/yyyy" </w:instrText>
    </w:r>
    <w:r>
      <w:fldChar w:fldCharType="separate"/>
    </w:r>
    <w:r w:rsidR="0071552B">
      <w:rPr>
        <w:noProof/>
      </w:rPr>
      <w:t>17/03/2026</w:t>
    </w:r>
    <w:r>
      <w:fldChar w:fldCharType="end"/>
    </w:r>
    <w:r>
      <w:ptab w:relativeTo="margin" w:alignment="center" w:leader="none"/>
    </w:r>
    <w:sdt>
      <w:sdtPr>
        <w:alias w:val="Author"/>
        <w:tag w:val=""/>
        <w:id w:val="443892916"/>
        <w:placeholder>
          <w:docPart w:val="DCBD7C9C7E49D740B20F23F318834454"/>
        </w:placeholder>
        <w:dataBinding w:prefixMappings="xmlns:ns0='http://purl.org/dc/elements/1.1/' xmlns:ns1='http://schemas.openxmlformats.org/package/2006/metadata/core-properties' " w:xpath="/ns1:coreProperties[1]/ns0:creator[1]" w:storeItemID="{6C3C8BC8-F283-45AE-878A-BAB7291924A1}"/>
        <w:text/>
      </w:sdtPr>
      <w:sdtContent>
        <w:r w:rsidR="006F5102">
          <w:t>Michelle Bryant, SENDCo</w:t>
        </w:r>
      </w:sdtContent>
    </w:sdt>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2F4D7" w14:textId="77777777" w:rsidR="00500D38" w:rsidRDefault="00500D38" w:rsidP="00671572">
      <w:pPr>
        <w:spacing w:before="0" w:after="0" w:line="240" w:lineRule="auto"/>
      </w:pPr>
      <w:r>
        <w:separator/>
      </w:r>
    </w:p>
  </w:footnote>
  <w:footnote w:type="continuationSeparator" w:id="0">
    <w:p w14:paraId="303A0A6E" w14:textId="77777777" w:rsidR="00500D38" w:rsidRDefault="00500D38" w:rsidP="006715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DFB30E915802344C857F5AEC43AFEDA2"/>
      </w:placeholder>
      <w:dataBinding w:prefixMappings="xmlns:ns0='http://purl.org/dc/elements/1.1/' xmlns:ns1='http://schemas.openxmlformats.org/package/2006/metadata/core-properties' " w:xpath="/ns1:coreProperties[1]/ns0:title[1]" w:storeItemID="{6C3C8BC8-F283-45AE-878A-BAB7291924A1}"/>
      <w:text/>
    </w:sdtPr>
    <w:sdtContent>
      <w:p w14:paraId="75ABEE7F" w14:textId="130A115C" w:rsidR="00671572" w:rsidRDefault="00D91669" w:rsidP="00671572">
        <w:pPr>
          <w:pStyle w:val="Header"/>
          <w:jc w:val="center"/>
        </w:pPr>
        <w:r>
          <w:t>SPECIAL EDUCATIONAL NEEDS POLICY</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13489"/>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6D4671"/>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A23BD9"/>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076896"/>
    <w:multiLevelType w:val="hybridMultilevel"/>
    <w:tmpl w:val="FCD8A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702724"/>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005EB8"/>
    <w:multiLevelType w:val="hybridMultilevel"/>
    <w:tmpl w:val="E1FE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2F48B4"/>
    <w:multiLevelType w:val="hybridMultilevel"/>
    <w:tmpl w:val="D8828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93174B"/>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59B0A44"/>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4A361D"/>
    <w:multiLevelType w:val="hybridMultilevel"/>
    <w:tmpl w:val="50B22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5C5833"/>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7B4C16"/>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3D592B"/>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3B73F9A"/>
    <w:multiLevelType w:val="hybridMultilevel"/>
    <w:tmpl w:val="6CCA2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182D88"/>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E9586C"/>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AB20143"/>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BB375DB"/>
    <w:multiLevelType w:val="hybridMultilevel"/>
    <w:tmpl w:val="3ED49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FD381E"/>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35B3994"/>
    <w:multiLevelType w:val="hybridMultilevel"/>
    <w:tmpl w:val="43545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C00898"/>
    <w:multiLevelType w:val="hybridMultilevel"/>
    <w:tmpl w:val="BD587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5B59FF"/>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C5A593F"/>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1365D18"/>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28E5550"/>
    <w:multiLevelType w:val="hybridMultilevel"/>
    <w:tmpl w:val="65DC0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625F2E"/>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C190071"/>
    <w:multiLevelType w:val="hybridMultilevel"/>
    <w:tmpl w:val="57605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CB2B15"/>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D4C3DD6"/>
    <w:multiLevelType w:val="hybridMultilevel"/>
    <w:tmpl w:val="D1622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ED312A"/>
    <w:multiLevelType w:val="hybridMultilevel"/>
    <w:tmpl w:val="8C60E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5F15DD"/>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1952ED7"/>
    <w:multiLevelType w:val="multilevel"/>
    <w:tmpl w:val="0352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8BE5223"/>
    <w:multiLevelType w:val="hybridMultilevel"/>
    <w:tmpl w:val="C4625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106AED"/>
    <w:multiLevelType w:val="hybridMultilevel"/>
    <w:tmpl w:val="A4FA7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4124674">
    <w:abstractNumId w:val="16"/>
  </w:num>
  <w:num w:numId="2" w16cid:durableId="599607122">
    <w:abstractNumId w:val="18"/>
  </w:num>
  <w:num w:numId="3" w16cid:durableId="186065737">
    <w:abstractNumId w:val="27"/>
  </w:num>
  <w:num w:numId="4" w16cid:durableId="398747995">
    <w:abstractNumId w:val="6"/>
  </w:num>
  <w:num w:numId="5" w16cid:durableId="1822312342">
    <w:abstractNumId w:val="3"/>
  </w:num>
  <w:num w:numId="6" w16cid:durableId="2004965087">
    <w:abstractNumId w:val="32"/>
  </w:num>
  <w:num w:numId="7" w16cid:durableId="740717378">
    <w:abstractNumId w:val="31"/>
  </w:num>
  <w:num w:numId="8" w16cid:durableId="698622102">
    <w:abstractNumId w:val="1"/>
  </w:num>
  <w:num w:numId="9" w16cid:durableId="1626276337">
    <w:abstractNumId w:val="15"/>
  </w:num>
  <w:num w:numId="10" w16cid:durableId="1558736672">
    <w:abstractNumId w:val="28"/>
  </w:num>
  <w:num w:numId="11" w16cid:durableId="237178308">
    <w:abstractNumId w:val="24"/>
  </w:num>
  <w:num w:numId="12" w16cid:durableId="703595892">
    <w:abstractNumId w:val="11"/>
  </w:num>
  <w:num w:numId="13" w16cid:durableId="344284016">
    <w:abstractNumId w:val="13"/>
  </w:num>
  <w:num w:numId="14" w16cid:durableId="1651666286">
    <w:abstractNumId w:val="10"/>
  </w:num>
  <w:num w:numId="15" w16cid:durableId="442844994">
    <w:abstractNumId w:val="33"/>
  </w:num>
  <w:num w:numId="16" w16cid:durableId="572666470">
    <w:abstractNumId w:val="25"/>
  </w:num>
  <w:num w:numId="17" w16cid:durableId="440688557">
    <w:abstractNumId w:val="23"/>
  </w:num>
  <w:num w:numId="18" w16cid:durableId="157037212">
    <w:abstractNumId w:val="17"/>
  </w:num>
  <w:num w:numId="19" w16cid:durableId="1231231286">
    <w:abstractNumId w:val="7"/>
  </w:num>
  <w:num w:numId="20" w16cid:durableId="981613698">
    <w:abstractNumId w:val="0"/>
  </w:num>
  <w:num w:numId="21" w16cid:durableId="9264420">
    <w:abstractNumId w:val="30"/>
  </w:num>
  <w:num w:numId="22" w16cid:durableId="1467700536">
    <w:abstractNumId w:val="4"/>
  </w:num>
  <w:num w:numId="23" w16cid:durableId="1643004901">
    <w:abstractNumId w:val="29"/>
  </w:num>
  <w:num w:numId="24" w16cid:durableId="2060275228">
    <w:abstractNumId w:val="19"/>
  </w:num>
  <w:num w:numId="25" w16cid:durableId="1089425036">
    <w:abstractNumId w:val="9"/>
  </w:num>
  <w:num w:numId="26" w16cid:durableId="36009087">
    <w:abstractNumId w:val="12"/>
  </w:num>
  <w:num w:numId="27" w16cid:durableId="1863321100">
    <w:abstractNumId w:val="14"/>
  </w:num>
  <w:num w:numId="28" w16cid:durableId="1460419993">
    <w:abstractNumId w:val="20"/>
  </w:num>
  <w:num w:numId="29" w16cid:durableId="540630071">
    <w:abstractNumId w:val="22"/>
  </w:num>
  <w:num w:numId="30" w16cid:durableId="967197915">
    <w:abstractNumId w:val="2"/>
  </w:num>
  <w:num w:numId="31" w16cid:durableId="1322274596">
    <w:abstractNumId w:val="26"/>
  </w:num>
  <w:num w:numId="32" w16cid:durableId="1450078076">
    <w:abstractNumId w:val="21"/>
  </w:num>
  <w:num w:numId="33" w16cid:durableId="48652128">
    <w:abstractNumId w:val="8"/>
  </w:num>
  <w:num w:numId="34" w16cid:durableId="19786089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669"/>
    <w:rsid w:val="00017AC2"/>
    <w:rsid w:val="000A2C4B"/>
    <w:rsid w:val="001F3C32"/>
    <w:rsid w:val="002351D7"/>
    <w:rsid w:val="00360261"/>
    <w:rsid w:val="004D6021"/>
    <w:rsid w:val="00500D38"/>
    <w:rsid w:val="00544612"/>
    <w:rsid w:val="00661886"/>
    <w:rsid w:val="00671572"/>
    <w:rsid w:val="006F5102"/>
    <w:rsid w:val="0071552B"/>
    <w:rsid w:val="00946930"/>
    <w:rsid w:val="009730E2"/>
    <w:rsid w:val="009E20ED"/>
    <w:rsid w:val="009E6596"/>
    <w:rsid w:val="00AA49BF"/>
    <w:rsid w:val="00AB0849"/>
    <w:rsid w:val="00AF21CE"/>
    <w:rsid w:val="00CE01BA"/>
    <w:rsid w:val="00D37F1F"/>
    <w:rsid w:val="00D80F1A"/>
    <w:rsid w:val="00D91669"/>
    <w:rsid w:val="00D96B6B"/>
    <w:rsid w:val="00E016B0"/>
    <w:rsid w:val="00F00564"/>
    <w:rsid w:val="00F174B5"/>
    <w:rsid w:val="00FD0C72"/>
    <w:rsid w:val="5E0FC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AE80E"/>
  <w15:chartTrackingRefBased/>
  <w15:docId w15:val="{E0C2E3BB-750F-754F-BBF4-79C318E3C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9"/>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character" w:customStyle="1" w:styleId="normaltextrun">
    <w:name w:val="normaltextrun"/>
    <w:basedOn w:val="DefaultParagraphFont"/>
    <w:rsid w:val="00D91669"/>
  </w:style>
  <w:style w:type="character" w:customStyle="1" w:styleId="eop">
    <w:name w:val="eop"/>
    <w:basedOn w:val="DefaultParagraphFont"/>
    <w:rsid w:val="00D91669"/>
  </w:style>
  <w:style w:type="paragraph" w:customStyle="1" w:styleId="paragraph">
    <w:name w:val="paragraph"/>
    <w:basedOn w:val="Normal"/>
    <w:rsid w:val="00D91669"/>
    <w:pPr>
      <w:spacing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91669"/>
    <w:rPr>
      <w:color w:val="6B9F25" w:themeColor="hyperlink"/>
      <w:u w:val="single"/>
    </w:rPr>
  </w:style>
  <w:style w:type="character" w:styleId="UnresolvedMention">
    <w:name w:val="Unresolved Mention"/>
    <w:basedOn w:val="DefaultParagraphFont"/>
    <w:uiPriority w:val="99"/>
    <w:semiHidden/>
    <w:unhideWhenUsed/>
    <w:rsid w:val="00D91669"/>
    <w:rPr>
      <w:color w:val="605E5C"/>
      <w:shd w:val="clear" w:color="auto" w:fill="E1DFDD"/>
    </w:rPr>
  </w:style>
  <w:style w:type="character" w:customStyle="1" w:styleId="scxw15887017">
    <w:name w:val="scxw15887017"/>
    <w:basedOn w:val="DefaultParagraphFont"/>
    <w:rsid w:val="002351D7"/>
  </w:style>
  <w:style w:type="character" w:customStyle="1" w:styleId="scxw200137943">
    <w:name w:val="scxw200137943"/>
    <w:basedOn w:val="DefaultParagraphFont"/>
    <w:rsid w:val="009E6596"/>
  </w:style>
  <w:style w:type="character" w:customStyle="1" w:styleId="scxw136102783">
    <w:name w:val="scxw136102783"/>
    <w:basedOn w:val="DefaultParagraphFont"/>
    <w:rsid w:val="00946930"/>
  </w:style>
  <w:style w:type="paragraph" w:styleId="TOC1">
    <w:name w:val="toc 1"/>
    <w:basedOn w:val="Normal"/>
    <w:next w:val="Normal"/>
    <w:autoRedefine/>
    <w:uiPriority w:val="39"/>
    <w:unhideWhenUsed/>
    <w:rsid w:val="00AF21CE"/>
    <w:pPr>
      <w:spacing w:after="100"/>
    </w:pPr>
  </w:style>
  <w:style w:type="paragraph" w:styleId="TOC3">
    <w:name w:val="toc 3"/>
    <w:basedOn w:val="Normal"/>
    <w:next w:val="Normal"/>
    <w:autoRedefine/>
    <w:uiPriority w:val="39"/>
    <w:unhideWhenUsed/>
    <w:rsid w:val="00AF21CE"/>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1772">
      <w:bodyDiv w:val="1"/>
      <w:marLeft w:val="0"/>
      <w:marRight w:val="0"/>
      <w:marTop w:val="0"/>
      <w:marBottom w:val="0"/>
      <w:divBdr>
        <w:top w:val="none" w:sz="0" w:space="0" w:color="auto"/>
        <w:left w:val="none" w:sz="0" w:space="0" w:color="auto"/>
        <w:bottom w:val="none" w:sz="0" w:space="0" w:color="auto"/>
        <w:right w:val="none" w:sz="0" w:space="0" w:color="auto"/>
      </w:divBdr>
      <w:divsChild>
        <w:div w:id="757099302">
          <w:marLeft w:val="0"/>
          <w:marRight w:val="0"/>
          <w:marTop w:val="0"/>
          <w:marBottom w:val="0"/>
          <w:divBdr>
            <w:top w:val="none" w:sz="0" w:space="0" w:color="auto"/>
            <w:left w:val="none" w:sz="0" w:space="0" w:color="auto"/>
            <w:bottom w:val="none" w:sz="0" w:space="0" w:color="auto"/>
            <w:right w:val="none" w:sz="0" w:space="0" w:color="auto"/>
          </w:divBdr>
        </w:div>
        <w:div w:id="687951186">
          <w:marLeft w:val="0"/>
          <w:marRight w:val="0"/>
          <w:marTop w:val="0"/>
          <w:marBottom w:val="0"/>
          <w:divBdr>
            <w:top w:val="none" w:sz="0" w:space="0" w:color="auto"/>
            <w:left w:val="none" w:sz="0" w:space="0" w:color="auto"/>
            <w:bottom w:val="none" w:sz="0" w:space="0" w:color="auto"/>
            <w:right w:val="none" w:sz="0" w:space="0" w:color="auto"/>
          </w:divBdr>
        </w:div>
        <w:div w:id="1470903601">
          <w:marLeft w:val="0"/>
          <w:marRight w:val="0"/>
          <w:marTop w:val="0"/>
          <w:marBottom w:val="0"/>
          <w:divBdr>
            <w:top w:val="none" w:sz="0" w:space="0" w:color="auto"/>
            <w:left w:val="none" w:sz="0" w:space="0" w:color="auto"/>
            <w:bottom w:val="none" w:sz="0" w:space="0" w:color="auto"/>
            <w:right w:val="none" w:sz="0" w:space="0" w:color="auto"/>
          </w:divBdr>
        </w:div>
        <w:div w:id="570967997">
          <w:marLeft w:val="0"/>
          <w:marRight w:val="0"/>
          <w:marTop w:val="0"/>
          <w:marBottom w:val="0"/>
          <w:divBdr>
            <w:top w:val="none" w:sz="0" w:space="0" w:color="auto"/>
            <w:left w:val="none" w:sz="0" w:space="0" w:color="auto"/>
            <w:bottom w:val="none" w:sz="0" w:space="0" w:color="auto"/>
            <w:right w:val="none" w:sz="0" w:space="0" w:color="auto"/>
          </w:divBdr>
        </w:div>
        <w:div w:id="982733909">
          <w:marLeft w:val="0"/>
          <w:marRight w:val="0"/>
          <w:marTop w:val="0"/>
          <w:marBottom w:val="0"/>
          <w:divBdr>
            <w:top w:val="none" w:sz="0" w:space="0" w:color="auto"/>
            <w:left w:val="none" w:sz="0" w:space="0" w:color="auto"/>
            <w:bottom w:val="none" w:sz="0" w:space="0" w:color="auto"/>
            <w:right w:val="none" w:sz="0" w:space="0" w:color="auto"/>
          </w:divBdr>
        </w:div>
        <w:div w:id="1866482798">
          <w:marLeft w:val="0"/>
          <w:marRight w:val="0"/>
          <w:marTop w:val="0"/>
          <w:marBottom w:val="0"/>
          <w:divBdr>
            <w:top w:val="none" w:sz="0" w:space="0" w:color="auto"/>
            <w:left w:val="none" w:sz="0" w:space="0" w:color="auto"/>
            <w:bottom w:val="none" w:sz="0" w:space="0" w:color="auto"/>
            <w:right w:val="none" w:sz="0" w:space="0" w:color="auto"/>
          </w:divBdr>
        </w:div>
        <w:div w:id="1028141869">
          <w:marLeft w:val="0"/>
          <w:marRight w:val="0"/>
          <w:marTop w:val="0"/>
          <w:marBottom w:val="0"/>
          <w:divBdr>
            <w:top w:val="none" w:sz="0" w:space="0" w:color="auto"/>
            <w:left w:val="none" w:sz="0" w:space="0" w:color="auto"/>
            <w:bottom w:val="none" w:sz="0" w:space="0" w:color="auto"/>
            <w:right w:val="none" w:sz="0" w:space="0" w:color="auto"/>
          </w:divBdr>
        </w:div>
        <w:div w:id="888149260">
          <w:marLeft w:val="0"/>
          <w:marRight w:val="0"/>
          <w:marTop w:val="0"/>
          <w:marBottom w:val="0"/>
          <w:divBdr>
            <w:top w:val="none" w:sz="0" w:space="0" w:color="auto"/>
            <w:left w:val="none" w:sz="0" w:space="0" w:color="auto"/>
            <w:bottom w:val="none" w:sz="0" w:space="0" w:color="auto"/>
            <w:right w:val="none" w:sz="0" w:space="0" w:color="auto"/>
          </w:divBdr>
        </w:div>
      </w:divsChild>
    </w:div>
    <w:div w:id="36206472">
      <w:bodyDiv w:val="1"/>
      <w:marLeft w:val="0"/>
      <w:marRight w:val="0"/>
      <w:marTop w:val="0"/>
      <w:marBottom w:val="0"/>
      <w:divBdr>
        <w:top w:val="none" w:sz="0" w:space="0" w:color="auto"/>
        <w:left w:val="none" w:sz="0" w:space="0" w:color="auto"/>
        <w:bottom w:val="none" w:sz="0" w:space="0" w:color="auto"/>
        <w:right w:val="none" w:sz="0" w:space="0" w:color="auto"/>
      </w:divBdr>
      <w:divsChild>
        <w:div w:id="1826579386">
          <w:marLeft w:val="0"/>
          <w:marRight w:val="0"/>
          <w:marTop w:val="0"/>
          <w:marBottom w:val="0"/>
          <w:divBdr>
            <w:top w:val="none" w:sz="0" w:space="0" w:color="auto"/>
            <w:left w:val="none" w:sz="0" w:space="0" w:color="auto"/>
            <w:bottom w:val="none" w:sz="0" w:space="0" w:color="auto"/>
            <w:right w:val="none" w:sz="0" w:space="0" w:color="auto"/>
          </w:divBdr>
        </w:div>
        <w:div w:id="2072847948">
          <w:marLeft w:val="0"/>
          <w:marRight w:val="0"/>
          <w:marTop w:val="0"/>
          <w:marBottom w:val="0"/>
          <w:divBdr>
            <w:top w:val="none" w:sz="0" w:space="0" w:color="auto"/>
            <w:left w:val="none" w:sz="0" w:space="0" w:color="auto"/>
            <w:bottom w:val="none" w:sz="0" w:space="0" w:color="auto"/>
            <w:right w:val="none" w:sz="0" w:space="0" w:color="auto"/>
          </w:divBdr>
        </w:div>
        <w:div w:id="1271471870">
          <w:marLeft w:val="0"/>
          <w:marRight w:val="0"/>
          <w:marTop w:val="0"/>
          <w:marBottom w:val="0"/>
          <w:divBdr>
            <w:top w:val="none" w:sz="0" w:space="0" w:color="auto"/>
            <w:left w:val="none" w:sz="0" w:space="0" w:color="auto"/>
            <w:bottom w:val="none" w:sz="0" w:space="0" w:color="auto"/>
            <w:right w:val="none" w:sz="0" w:space="0" w:color="auto"/>
          </w:divBdr>
        </w:div>
        <w:div w:id="2135437800">
          <w:marLeft w:val="0"/>
          <w:marRight w:val="0"/>
          <w:marTop w:val="0"/>
          <w:marBottom w:val="0"/>
          <w:divBdr>
            <w:top w:val="none" w:sz="0" w:space="0" w:color="auto"/>
            <w:left w:val="none" w:sz="0" w:space="0" w:color="auto"/>
            <w:bottom w:val="none" w:sz="0" w:space="0" w:color="auto"/>
            <w:right w:val="none" w:sz="0" w:space="0" w:color="auto"/>
          </w:divBdr>
        </w:div>
        <w:div w:id="653073503">
          <w:marLeft w:val="0"/>
          <w:marRight w:val="0"/>
          <w:marTop w:val="0"/>
          <w:marBottom w:val="0"/>
          <w:divBdr>
            <w:top w:val="none" w:sz="0" w:space="0" w:color="auto"/>
            <w:left w:val="none" w:sz="0" w:space="0" w:color="auto"/>
            <w:bottom w:val="none" w:sz="0" w:space="0" w:color="auto"/>
            <w:right w:val="none" w:sz="0" w:space="0" w:color="auto"/>
          </w:divBdr>
        </w:div>
        <w:div w:id="2056466751">
          <w:marLeft w:val="0"/>
          <w:marRight w:val="0"/>
          <w:marTop w:val="0"/>
          <w:marBottom w:val="0"/>
          <w:divBdr>
            <w:top w:val="none" w:sz="0" w:space="0" w:color="auto"/>
            <w:left w:val="none" w:sz="0" w:space="0" w:color="auto"/>
            <w:bottom w:val="none" w:sz="0" w:space="0" w:color="auto"/>
            <w:right w:val="none" w:sz="0" w:space="0" w:color="auto"/>
          </w:divBdr>
        </w:div>
        <w:div w:id="1262302569">
          <w:marLeft w:val="0"/>
          <w:marRight w:val="0"/>
          <w:marTop w:val="0"/>
          <w:marBottom w:val="0"/>
          <w:divBdr>
            <w:top w:val="none" w:sz="0" w:space="0" w:color="auto"/>
            <w:left w:val="none" w:sz="0" w:space="0" w:color="auto"/>
            <w:bottom w:val="none" w:sz="0" w:space="0" w:color="auto"/>
            <w:right w:val="none" w:sz="0" w:space="0" w:color="auto"/>
          </w:divBdr>
        </w:div>
        <w:div w:id="531383702">
          <w:marLeft w:val="0"/>
          <w:marRight w:val="0"/>
          <w:marTop w:val="0"/>
          <w:marBottom w:val="0"/>
          <w:divBdr>
            <w:top w:val="none" w:sz="0" w:space="0" w:color="auto"/>
            <w:left w:val="none" w:sz="0" w:space="0" w:color="auto"/>
            <w:bottom w:val="none" w:sz="0" w:space="0" w:color="auto"/>
            <w:right w:val="none" w:sz="0" w:space="0" w:color="auto"/>
          </w:divBdr>
        </w:div>
        <w:div w:id="853108763">
          <w:marLeft w:val="0"/>
          <w:marRight w:val="0"/>
          <w:marTop w:val="0"/>
          <w:marBottom w:val="0"/>
          <w:divBdr>
            <w:top w:val="none" w:sz="0" w:space="0" w:color="auto"/>
            <w:left w:val="none" w:sz="0" w:space="0" w:color="auto"/>
            <w:bottom w:val="none" w:sz="0" w:space="0" w:color="auto"/>
            <w:right w:val="none" w:sz="0" w:space="0" w:color="auto"/>
          </w:divBdr>
        </w:div>
        <w:div w:id="1774856576">
          <w:marLeft w:val="0"/>
          <w:marRight w:val="0"/>
          <w:marTop w:val="0"/>
          <w:marBottom w:val="0"/>
          <w:divBdr>
            <w:top w:val="none" w:sz="0" w:space="0" w:color="auto"/>
            <w:left w:val="none" w:sz="0" w:space="0" w:color="auto"/>
            <w:bottom w:val="none" w:sz="0" w:space="0" w:color="auto"/>
            <w:right w:val="none" w:sz="0" w:space="0" w:color="auto"/>
          </w:divBdr>
        </w:div>
        <w:div w:id="512039257">
          <w:marLeft w:val="0"/>
          <w:marRight w:val="0"/>
          <w:marTop w:val="0"/>
          <w:marBottom w:val="0"/>
          <w:divBdr>
            <w:top w:val="none" w:sz="0" w:space="0" w:color="auto"/>
            <w:left w:val="none" w:sz="0" w:space="0" w:color="auto"/>
            <w:bottom w:val="none" w:sz="0" w:space="0" w:color="auto"/>
            <w:right w:val="none" w:sz="0" w:space="0" w:color="auto"/>
          </w:divBdr>
        </w:div>
        <w:div w:id="1745448805">
          <w:marLeft w:val="0"/>
          <w:marRight w:val="0"/>
          <w:marTop w:val="0"/>
          <w:marBottom w:val="0"/>
          <w:divBdr>
            <w:top w:val="none" w:sz="0" w:space="0" w:color="auto"/>
            <w:left w:val="none" w:sz="0" w:space="0" w:color="auto"/>
            <w:bottom w:val="none" w:sz="0" w:space="0" w:color="auto"/>
            <w:right w:val="none" w:sz="0" w:space="0" w:color="auto"/>
          </w:divBdr>
        </w:div>
        <w:div w:id="488449171">
          <w:marLeft w:val="0"/>
          <w:marRight w:val="0"/>
          <w:marTop w:val="0"/>
          <w:marBottom w:val="0"/>
          <w:divBdr>
            <w:top w:val="none" w:sz="0" w:space="0" w:color="auto"/>
            <w:left w:val="none" w:sz="0" w:space="0" w:color="auto"/>
            <w:bottom w:val="none" w:sz="0" w:space="0" w:color="auto"/>
            <w:right w:val="none" w:sz="0" w:space="0" w:color="auto"/>
          </w:divBdr>
        </w:div>
        <w:div w:id="969408587">
          <w:marLeft w:val="0"/>
          <w:marRight w:val="0"/>
          <w:marTop w:val="0"/>
          <w:marBottom w:val="0"/>
          <w:divBdr>
            <w:top w:val="none" w:sz="0" w:space="0" w:color="auto"/>
            <w:left w:val="none" w:sz="0" w:space="0" w:color="auto"/>
            <w:bottom w:val="none" w:sz="0" w:space="0" w:color="auto"/>
            <w:right w:val="none" w:sz="0" w:space="0" w:color="auto"/>
          </w:divBdr>
        </w:div>
        <w:div w:id="959455760">
          <w:marLeft w:val="0"/>
          <w:marRight w:val="0"/>
          <w:marTop w:val="0"/>
          <w:marBottom w:val="0"/>
          <w:divBdr>
            <w:top w:val="none" w:sz="0" w:space="0" w:color="auto"/>
            <w:left w:val="none" w:sz="0" w:space="0" w:color="auto"/>
            <w:bottom w:val="none" w:sz="0" w:space="0" w:color="auto"/>
            <w:right w:val="none" w:sz="0" w:space="0" w:color="auto"/>
          </w:divBdr>
        </w:div>
        <w:div w:id="1105465750">
          <w:marLeft w:val="0"/>
          <w:marRight w:val="0"/>
          <w:marTop w:val="0"/>
          <w:marBottom w:val="0"/>
          <w:divBdr>
            <w:top w:val="none" w:sz="0" w:space="0" w:color="auto"/>
            <w:left w:val="none" w:sz="0" w:space="0" w:color="auto"/>
            <w:bottom w:val="none" w:sz="0" w:space="0" w:color="auto"/>
            <w:right w:val="none" w:sz="0" w:space="0" w:color="auto"/>
          </w:divBdr>
        </w:div>
        <w:div w:id="1067804826">
          <w:marLeft w:val="0"/>
          <w:marRight w:val="0"/>
          <w:marTop w:val="0"/>
          <w:marBottom w:val="0"/>
          <w:divBdr>
            <w:top w:val="none" w:sz="0" w:space="0" w:color="auto"/>
            <w:left w:val="none" w:sz="0" w:space="0" w:color="auto"/>
            <w:bottom w:val="none" w:sz="0" w:space="0" w:color="auto"/>
            <w:right w:val="none" w:sz="0" w:space="0" w:color="auto"/>
          </w:divBdr>
        </w:div>
        <w:div w:id="1989551912">
          <w:marLeft w:val="0"/>
          <w:marRight w:val="0"/>
          <w:marTop w:val="0"/>
          <w:marBottom w:val="0"/>
          <w:divBdr>
            <w:top w:val="none" w:sz="0" w:space="0" w:color="auto"/>
            <w:left w:val="none" w:sz="0" w:space="0" w:color="auto"/>
            <w:bottom w:val="none" w:sz="0" w:space="0" w:color="auto"/>
            <w:right w:val="none" w:sz="0" w:space="0" w:color="auto"/>
          </w:divBdr>
        </w:div>
        <w:div w:id="1244031435">
          <w:marLeft w:val="0"/>
          <w:marRight w:val="0"/>
          <w:marTop w:val="0"/>
          <w:marBottom w:val="0"/>
          <w:divBdr>
            <w:top w:val="none" w:sz="0" w:space="0" w:color="auto"/>
            <w:left w:val="none" w:sz="0" w:space="0" w:color="auto"/>
            <w:bottom w:val="none" w:sz="0" w:space="0" w:color="auto"/>
            <w:right w:val="none" w:sz="0" w:space="0" w:color="auto"/>
          </w:divBdr>
        </w:div>
        <w:div w:id="1164517998">
          <w:marLeft w:val="0"/>
          <w:marRight w:val="0"/>
          <w:marTop w:val="0"/>
          <w:marBottom w:val="0"/>
          <w:divBdr>
            <w:top w:val="none" w:sz="0" w:space="0" w:color="auto"/>
            <w:left w:val="none" w:sz="0" w:space="0" w:color="auto"/>
            <w:bottom w:val="none" w:sz="0" w:space="0" w:color="auto"/>
            <w:right w:val="none" w:sz="0" w:space="0" w:color="auto"/>
          </w:divBdr>
        </w:div>
        <w:div w:id="1665284082">
          <w:marLeft w:val="0"/>
          <w:marRight w:val="0"/>
          <w:marTop w:val="0"/>
          <w:marBottom w:val="0"/>
          <w:divBdr>
            <w:top w:val="none" w:sz="0" w:space="0" w:color="auto"/>
            <w:left w:val="none" w:sz="0" w:space="0" w:color="auto"/>
            <w:bottom w:val="none" w:sz="0" w:space="0" w:color="auto"/>
            <w:right w:val="none" w:sz="0" w:space="0" w:color="auto"/>
          </w:divBdr>
        </w:div>
        <w:div w:id="1269048751">
          <w:marLeft w:val="0"/>
          <w:marRight w:val="0"/>
          <w:marTop w:val="0"/>
          <w:marBottom w:val="0"/>
          <w:divBdr>
            <w:top w:val="none" w:sz="0" w:space="0" w:color="auto"/>
            <w:left w:val="none" w:sz="0" w:space="0" w:color="auto"/>
            <w:bottom w:val="none" w:sz="0" w:space="0" w:color="auto"/>
            <w:right w:val="none" w:sz="0" w:space="0" w:color="auto"/>
          </w:divBdr>
        </w:div>
        <w:div w:id="1049497571">
          <w:marLeft w:val="0"/>
          <w:marRight w:val="0"/>
          <w:marTop w:val="0"/>
          <w:marBottom w:val="0"/>
          <w:divBdr>
            <w:top w:val="none" w:sz="0" w:space="0" w:color="auto"/>
            <w:left w:val="none" w:sz="0" w:space="0" w:color="auto"/>
            <w:bottom w:val="none" w:sz="0" w:space="0" w:color="auto"/>
            <w:right w:val="none" w:sz="0" w:space="0" w:color="auto"/>
          </w:divBdr>
        </w:div>
        <w:div w:id="1910144923">
          <w:marLeft w:val="0"/>
          <w:marRight w:val="0"/>
          <w:marTop w:val="0"/>
          <w:marBottom w:val="0"/>
          <w:divBdr>
            <w:top w:val="none" w:sz="0" w:space="0" w:color="auto"/>
            <w:left w:val="none" w:sz="0" w:space="0" w:color="auto"/>
            <w:bottom w:val="none" w:sz="0" w:space="0" w:color="auto"/>
            <w:right w:val="none" w:sz="0" w:space="0" w:color="auto"/>
          </w:divBdr>
        </w:div>
        <w:div w:id="122769336">
          <w:marLeft w:val="0"/>
          <w:marRight w:val="0"/>
          <w:marTop w:val="0"/>
          <w:marBottom w:val="0"/>
          <w:divBdr>
            <w:top w:val="none" w:sz="0" w:space="0" w:color="auto"/>
            <w:left w:val="none" w:sz="0" w:space="0" w:color="auto"/>
            <w:bottom w:val="none" w:sz="0" w:space="0" w:color="auto"/>
            <w:right w:val="none" w:sz="0" w:space="0" w:color="auto"/>
          </w:divBdr>
        </w:div>
        <w:div w:id="1623151403">
          <w:marLeft w:val="0"/>
          <w:marRight w:val="0"/>
          <w:marTop w:val="0"/>
          <w:marBottom w:val="0"/>
          <w:divBdr>
            <w:top w:val="none" w:sz="0" w:space="0" w:color="auto"/>
            <w:left w:val="none" w:sz="0" w:space="0" w:color="auto"/>
            <w:bottom w:val="none" w:sz="0" w:space="0" w:color="auto"/>
            <w:right w:val="none" w:sz="0" w:space="0" w:color="auto"/>
          </w:divBdr>
        </w:div>
        <w:div w:id="1042753946">
          <w:marLeft w:val="0"/>
          <w:marRight w:val="0"/>
          <w:marTop w:val="0"/>
          <w:marBottom w:val="0"/>
          <w:divBdr>
            <w:top w:val="none" w:sz="0" w:space="0" w:color="auto"/>
            <w:left w:val="none" w:sz="0" w:space="0" w:color="auto"/>
            <w:bottom w:val="none" w:sz="0" w:space="0" w:color="auto"/>
            <w:right w:val="none" w:sz="0" w:space="0" w:color="auto"/>
          </w:divBdr>
        </w:div>
        <w:div w:id="313341961">
          <w:marLeft w:val="0"/>
          <w:marRight w:val="0"/>
          <w:marTop w:val="0"/>
          <w:marBottom w:val="0"/>
          <w:divBdr>
            <w:top w:val="none" w:sz="0" w:space="0" w:color="auto"/>
            <w:left w:val="none" w:sz="0" w:space="0" w:color="auto"/>
            <w:bottom w:val="none" w:sz="0" w:space="0" w:color="auto"/>
            <w:right w:val="none" w:sz="0" w:space="0" w:color="auto"/>
          </w:divBdr>
        </w:div>
        <w:div w:id="1543249447">
          <w:marLeft w:val="0"/>
          <w:marRight w:val="0"/>
          <w:marTop w:val="0"/>
          <w:marBottom w:val="0"/>
          <w:divBdr>
            <w:top w:val="none" w:sz="0" w:space="0" w:color="auto"/>
            <w:left w:val="none" w:sz="0" w:space="0" w:color="auto"/>
            <w:bottom w:val="none" w:sz="0" w:space="0" w:color="auto"/>
            <w:right w:val="none" w:sz="0" w:space="0" w:color="auto"/>
          </w:divBdr>
        </w:div>
        <w:div w:id="1536773305">
          <w:marLeft w:val="0"/>
          <w:marRight w:val="0"/>
          <w:marTop w:val="0"/>
          <w:marBottom w:val="0"/>
          <w:divBdr>
            <w:top w:val="none" w:sz="0" w:space="0" w:color="auto"/>
            <w:left w:val="none" w:sz="0" w:space="0" w:color="auto"/>
            <w:bottom w:val="none" w:sz="0" w:space="0" w:color="auto"/>
            <w:right w:val="none" w:sz="0" w:space="0" w:color="auto"/>
          </w:divBdr>
        </w:div>
        <w:div w:id="1701970421">
          <w:marLeft w:val="0"/>
          <w:marRight w:val="0"/>
          <w:marTop w:val="0"/>
          <w:marBottom w:val="0"/>
          <w:divBdr>
            <w:top w:val="none" w:sz="0" w:space="0" w:color="auto"/>
            <w:left w:val="none" w:sz="0" w:space="0" w:color="auto"/>
            <w:bottom w:val="none" w:sz="0" w:space="0" w:color="auto"/>
            <w:right w:val="none" w:sz="0" w:space="0" w:color="auto"/>
          </w:divBdr>
        </w:div>
        <w:div w:id="198056512">
          <w:marLeft w:val="0"/>
          <w:marRight w:val="0"/>
          <w:marTop w:val="0"/>
          <w:marBottom w:val="0"/>
          <w:divBdr>
            <w:top w:val="none" w:sz="0" w:space="0" w:color="auto"/>
            <w:left w:val="none" w:sz="0" w:space="0" w:color="auto"/>
            <w:bottom w:val="none" w:sz="0" w:space="0" w:color="auto"/>
            <w:right w:val="none" w:sz="0" w:space="0" w:color="auto"/>
          </w:divBdr>
        </w:div>
        <w:div w:id="363560478">
          <w:marLeft w:val="0"/>
          <w:marRight w:val="0"/>
          <w:marTop w:val="0"/>
          <w:marBottom w:val="0"/>
          <w:divBdr>
            <w:top w:val="none" w:sz="0" w:space="0" w:color="auto"/>
            <w:left w:val="none" w:sz="0" w:space="0" w:color="auto"/>
            <w:bottom w:val="none" w:sz="0" w:space="0" w:color="auto"/>
            <w:right w:val="none" w:sz="0" w:space="0" w:color="auto"/>
          </w:divBdr>
        </w:div>
        <w:div w:id="2127577558">
          <w:marLeft w:val="0"/>
          <w:marRight w:val="0"/>
          <w:marTop w:val="0"/>
          <w:marBottom w:val="0"/>
          <w:divBdr>
            <w:top w:val="none" w:sz="0" w:space="0" w:color="auto"/>
            <w:left w:val="none" w:sz="0" w:space="0" w:color="auto"/>
            <w:bottom w:val="none" w:sz="0" w:space="0" w:color="auto"/>
            <w:right w:val="none" w:sz="0" w:space="0" w:color="auto"/>
          </w:divBdr>
        </w:div>
        <w:div w:id="959343462">
          <w:marLeft w:val="0"/>
          <w:marRight w:val="0"/>
          <w:marTop w:val="0"/>
          <w:marBottom w:val="0"/>
          <w:divBdr>
            <w:top w:val="none" w:sz="0" w:space="0" w:color="auto"/>
            <w:left w:val="none" w:sz="0" w:space="0" w:color="auto"/>
            <w:bottom w:val="none" w:sz="0" w:space="0" w:color="auto"/>
            <w:right w:val="none" w:sz="0" w:space="0" w:color="auto"/>
          </w:divBdr>
        </w:div>
        <w:div w:id="1166241668">
          <w:marLeft w:val="0"/>
          <w:marRight w:val="0"/>
          <w:marTop w:val="0"/>
          <w:marBottom w:val="0"/>
          <w:divBdr>
            <w:top w:val="none" w:sz="0" w:space="0" w:color="auto"/>
            <w:left w:val="none" w:sz="0" w:space="0" w:color="auto"/>
            <w:bottom w:val="none" w:sz="0" w:space="0" w:color="auto"/>
            <w:right w:val="none" w:sz="0" w:space="0" w:color="auto"/>
          </w:divBdr>
        </w:div>
        <w:div w:id="826239986">
          <w:marLeft w:val="0"/>
          <w:marRight w:val="0"/>
          <w:marTop w:val="0"/>
          <w:marBottom w:val="0"/>
          <w:divBdr>
            <w:top w:val="none" w:sz="0" w:space="0" w:color="auto"/>
            <w:left w:val="none" w:sz="0" w:space="0" w:color="auto"/>
            <w:bottom w:val="none" w:sz="0" w:space="0" w:color="auto"/>
            <w:right w:val="none" w:sz="0" w:space="0" w:color="auto"/>
          </w:divBdr>
        </w:div>
        <w:div w:id="1133250190">
          <w:marLeft w:val="0"/>
          <w:marRight w:val="0"/>
          <w:marTop w:val="0"/>
          <w:marBottom w:val="0"/>
          <w:divBdr>
            <w:top w:val="none" w:sz="0" w:space="0" w:color="auto"/>
            <w:left w:val="none" w:sz="0" w:space="0" w:color="auto"/>
            <w:bottom w:val="none" w:sz="0" w:space="0" w:color="auto"/>
            <w:right w:val="none" w:sz="0" w:space="0" w:color="auto"/>
          </w:divBdr>
        </w:div>
        <w:div w:id="45763289">
          <w:marLeft w:val="0"/>
          <w:marRight w:val="0"/>
          <w:marTop w:val="0"/>
          <w:marBottom w:val="0"/>
          <w:divBdr>
            <w:top w:val="none" w:sz="0" w:space="0" w:color="auto"/>
            <w:left w:val="none" w:sz="0" w:space="0" w:color="auto"/>
            <w:bottom w:val="none" w:sz="0" w:space="0" w:color="auto"/>
            <w:right w:val="none" w:sz="0" w:space="0" w:color="auto"/>
          </w:divBdr>
        </w:div>
      </w:divsChild>
    </w:div>
    <w:div w:id="48067857">
      <w:bodyDiv w:val="1"/>
      <w:marLeft w:val="0"/>
      <w:marRight w:val="0"/>
      <w:marTop w:val="0"/>
      <w:marBottom w:val="0"/>
      <w:divBdr>
        <w:top w:val="none" w:sz="0" w:space="0" w:color="auto"/>
        <w:left w:val="none" w:sz="0" w:space="0" w:color="auto"/>
        <w:bottom w:val="none" w:sz="0" w:space="0" w:color="auto"/>
        <w:right w:val="none" w:sz="0" w:space="0" w:color="auto"/>
      </w:divBdr>
      <w:divsChild>
        <w:div w:id="206990163">
          <w:marLeft w:val="0"/>
          <w:marRight w:val="0"/>
          <w:marTop w:val="0"/>
          <w:marBottom w:val="0"/>
          <w:divBdr>
            <w:top w:val="none" w:sz="0" w:space="0" w:color="auto"/>
            <w:left w:val="none" w:sz="0" w:space="0" w:color="auto"/>
            <w:bottom w:val="none" w:sz="0" w:space="0" w:color="auto"/>
            <w:right w:val="none" w:sz="0" w:space="0" w:color="auto"/>
          </w:divBdr>
        </w:div>
        <w:div w:id="1902515592">
          <w:marLeft w:val="0"/>
          <w:marRight w:val="0"/>
          <w:marTop w:val="0"/>
          <w:marBottom w:val="0"/>
          <w:divBdr>
            <w:top w:val="none" w:sz="0" w:space="0" w:color="auto"/>
            <w:left w:val="none" w:sz="0" w:space="0" w:color="auto"/>
            <w:bottom w:val="none" w:sz="0" w:space="0" w:color="auto"/>
            <w:right w:val="none" w:sz="0" w:space="0" w:color="auto"/>
          </w:divBdr>
        </w:div>
        <w:div w:id="54204499">
          <w:marLeft w:val="0"/>
          <w:marRight w:val="0"/>
          <w:marTop w:val="0"/>
          <w:marBottom w:val="0"/>
          <w:divBdr>
            <w:top w:val="none" w:sz="0" w:space="0" w:color="auto"/>
            <w:left w:val="none" w:sz="0" w:space="0" w:color="auto"/>
            <w:bottom w:val="none" w:sz="0" w:space="0" w:color="auto"/>
            <w:right w:val="none" w:sz="0" w:space="0" w:color="auto"/>
          </w:divBdr>
        </w:div>
        <w:div w:id="662701305">
          <w:marLeft w:val="0"/>
          <w:marRight w:val="0"/>
          <w:marTop w:val="0"/>
          <w:marBottom w:val="0"/>
          <w:divBdr>
            <w:top w:val="none" w:sz="0" w:space="0" w:color="auto"/>
            <w:left w:val="none" w:sz="0" w:space="0" w:color="auto"/>
            <w:bottom w:val="none" w:sz="0" w:space="0" w:color="auto"/>
            <w:right w:val="none" w:sz="0" w:space="0" w:color="auto"/>
          </w:divBdr>
        </w:div>
        <w:div w:id="1262957832">
          <w:marLeft w:val="0"/>
          <w:marRight w:val="0"/>
          <w:marTop w:val="0"/>
          <w:marBottom w:val="0"/>
          <w:divBdr>
            <w:top w:val="none" w:sz="0" w:space="0" w:color="auto"/>
            <w:left w:val="none" w:sz="0" w:space="0" w:color="auto"/>
            <w:bottom w:val="none" w:sz="0" w:space="0" w:color="auto"/>
            <w:right w:val="none" w:sz="0" w:space="0" w:color="auto"/>
          </w:divBdr>
        </w:div>
      </w:divsChild>
    </w:div>
    <w:div w:id="76709040">
      <w:bodyDiv w:val="1"/>
      <w:marLeft w:val="0"/>
      <w:marRight w:val="0"/>
      <w:marTop w:val="0"/>
      <w:marBottom w:val="0"/>
      <w:divBdr>
        <w:top w:val="none" w:sz="0" w:space="0" w:color="auto"/>
        <w:left w:val="none" w:sz="0" w:space="0" w:color="auto"/>
        <w:bottom w:val="none" w:sz="0" w:space="0" w:color="auto"/>
        <w:right w:val="none" w:sz="0" w:space="0" w:color="auto"/>
      </w:divBdr>
      <w:divsChild>
        <w:div w:id="1582835465">
          <w:marLeft w:val="0"/>
          <w:marRight w:val="0"/>
          <w:marTop w:val="0"/>
          <w:marBottom w:val="0"/>
          <w:divBdr>
            <w:top w:val="none" w:sz="0" w:space="0" w:color="auto"/>
            <w:left w:val="none" w:sz="0" w:space="0" w:color="auto"/>
            <w:bottom w:val="none" w:sz="0" w:space="0" w:color="auto"/>
            <w:right w:val="none" w:sz="0" w:space="0" w:color="auto"/>
          </w:divBdr>
        </w:div>
        <w:div w:id="500392949">
          <w:marLeft w:val="0"/>
          <w:marRight w:val="0"/>
          <w:marTop w:val="0"/>
          <w:marBottom w:val="0"/>
          <w:divBdr>
            <w:top w:val="none" w:sz="0" w:space="0" w:color="auto"/>
            <w:left w:val="none" w:sz="0" w:space="0" w:color="auto"/>
            <w:bottom w:val="none" w:sz="0" w:space="0" w:color="auto"/>
            <w:right w:val="none" w:sz="0" w:space="0" w:color="auto"/>
          </w:divBdr>
        </w:div>
        <w:div w:id="1256477518">
          <w:marLeft w:val="0"/>
          <w:marRight w:val="0"/>
          <w:marTop w:val="0"/>
          <w:marBottom w:val="0"/>
          <w:divBdr>
            <w:top w:val="none" w:sz="0" w:space="0" w:color="auto"/>
            <w:left w:val="none" w:sz="0" w:space="0" w:color="auto"/>
            <w:bottom w:val="none" w:sz="0" w:space="0" w:color="auto"/>
            <w:right w:val="none" w:sz="0" w:space="0" w:color="auto"/>
          </w:divBdr>
        </w:div>
        <w:div w:id="1961719619">
          <w:marLeft w:val="0"/>
          <w:marRight w:val="0"/>
          <w:marTop w:val="0"/>
          <w:marBottom w:val="0"/>
          <w:divBdr>
            <w:top w:val="none" w:sz="0" w:space="0" w:color="auto"/>
            <w:left w:val="none" w:sz="0" w:space="0" w:color="auto"/>
            <w:bottom w:val="none" w:sz="0" w:space="0" w:color="auto"/>
            <w:right w:val="none" w:sz="0" w:space="0" w:color="auto"/>
          </w:divBdr>
        </w:div>
        <w:div w:id="2097359321">
          <w:marLeft w:val="0"/>
          <w:marRight w:val="0"/>
          <w:marTop w:val="0"/>
          <w:marBottom w:val="0"/>
          <w:divBdr>
            <w:top w:val="none" w:sz="0" w:space="0" w:color="auto"/>
            <w:left w:val="none" w:sz="0" w:space="0" w:color="auto"/>
            <w:bottom w:val="none" w:sz="0" w:space="0" w:color="auto"/>
            <w:right w:val="none" w:sz="0" w:space="0" w:color="auto"/>
          </w:divBdr>
        </w:div>
        <w:div w:id="58863212">
          <w:marLeft w:val="0"/>
          <w:marRight w:val="0"/>
          <w:marTop w:val="0"/>
          <w:marBottom w:val="0"/>
          <w:divBdr>
            <w:top w:val="none" w:sz="0" w:space="0" w:color="auto"/>
            <w:left w:val="none" w:sz="0" w:space="0" w:color="auto"/>
            <w:bottom w:val="none" w:sz="0" w:space="0" w:color="auto"/>
            <w:right w:val="none" w:sz="0" w:space="0" w:color="auto"/>
          </w:divBdr>
        </w:div>
      </w:divsChild>
    </w:div>
    <w:div w:id="115952732">
      <w:bodyDiv w:val="1"/>
      <w:marLeft w:val="0"/>
      <w:marRight w:val="0"/>
      <w:marTop w:val="0"/>
      <w:marBottom w:val="0"/>
      <w:divBdr>
        <w:top w:val="none" w:sz="0" w:space="0" w:color="auto"/>
        <w:left w:val="none" w:sz="0" w:space="0" w:color="auto"/>
        <w:bottom w:val="none" w:sz="0" w:space="0" w:color="auto"/>
        <w:right w:val="none" w:sz="0" w:space="0" w:color="auto"/>
      </w:divBdr>
      <w:divsChild>
        <w:div w:id="929583557">
          <w:marLeft w:val="0"/>
          <w:marRight w:val="0"/>
          <w:marTop w:val="0"/>
          <w:marBottom w:val="0"/>
          <w:divBdr>
            <w:top w:val="none" w:sz="0" w:space="0" w:color="auto"/>
            <w:left w:val="none" w:sz="0" w:space="0" w:color="auto"/>
            <w:bottom w:val="none" w:sz="0" w:space="0" w:color="auto"/>
            <w:right w:val="none" w:sz="0" w:space="0" w:color="auto"/>
          </w:divBdr>
        </w:div>
        <w:div w:id="623148322">
          <w:marLeft w:val="0"/>
          <w:marRight w:val="0"/>
          <w:marTop w:val="0"/>
          <w:marBottom w:val="0"/>
          <w:divBdr>
            <w:top w:val="none" w:sz="0" w:space="0" w:color="auto"/>
            <w:left w:val="none" w:sz="0" w:space="0" w:color="auto"/>
            <w:bottom w:val="none" w:sz="0" w:space="0" w:color="auto"/>
            <w:right w:val="none" w:sz="0" w:space="0" w:color="auto"/>
          </w:divBdr>
        </w:div>
        <w:div w:id="1042166437">
          <w:marLeft w:val="0"/>
          <w:marRight w:val="0"/>
          <w:marTop w:val="0"/>
          <w:marBottom w:val="0"/>
          <w:divBdr>
            <w:top w:val="none" w:sz="0" w:space="0" w:color="auto"/>
            <w:left w:val="none" w:sz="0" w:space="0" w:color="auto"/>
            <w:bottom w:val="none" w:sz="0" w:space="0" w:color="auto"/>
            <w:right w:val="none" w:sz="0" w:space="0" w:color="auto"/>
          </w:divBdr>
        </w:div>
      </w:divsChild>
    </w:div>
    <w:div w:id="118765747">
      <w:bodyDiv w:val="1"/>
      <w:marLeft w:val="0"/>
      <w:marRight w:val="0"/>
      <w:marTop w:val="0"/>
      <w:marBottom w:val="0"/>
      <w:divBdr>
        <w:top w:val="none" w:sz="0" w:space="0" w:color="auto"/>
        <w:left w:val="none" w:sz="0" w:space="0" w:color="auto"/>
        <w:bottom w:val="none" w:sz="0" w:space="0" w:color="auto"/>
        <w:right w:val="none" w:sz="0" w:space="0" w:color="auto"/>
      </w:divBdr>
      <w:divsChild>
        <w:div w:id="178395268">
          <w:marLeft w:val="0"/>
          <w:marRight w:val="0"/>
          <w:marTop w:val="0"/>
          <w:marBottom w:val="0"/>
          <w:divBdr>
            <w:top w:val="none" w:sz="0" w:space="0" w:color="auto"/>
            <w:left w:val="none" w:sz="0" w:space="0" w:color="auto"/>
            <w:bottom w:val="none" w:sz="0" w:space="0" w:color="auto"/>
            <w:right w:val="none" w:sz="0" w:space="0" w:color="auto"/>
          </w:divBdr>
        </w:div>
        <w:div w:id="530538483">
          <w:marLeft w:val="0"/>
          <w:marRight w:val="0"/>
          <w:marTop w:val="0"/>
          <w:marBottom w:val="0"/>
          <w:divBdr>
            <w:top w:val="none" w:sz="0" w:space="0" w:color="auto"/>
            <w:left w:val="none" w:sz="0" w:space="0" w:color="auto"/>
            <w:bottom w:val="none" w:sz="0" w:space="0" w:color="auto"/>
            <w:right w:val="none" w:sz="0" w:space="0" w:color="auto"/>
          </w:divBdr>
        </w:div>
        <w:div w:id="403992818">
          <w:marLeft w:val="0"/>
          <w:marRight w:val="0"/>
          <w:marTop w:val="0"/>
          <w:marBottom w:val="0"/>
          <w:divBdr>
            <w:top w:val="none" w:sz="0" w:space="0" w:color="auto"/>
            <w:left w:val="none" w:sz="0" w:space="0" w:color="auto"/>
            <w:bottom w:val="none" w:sz="0" w:space="0" w:color="auto"/>
            <w:right w:val="none" w:sz="0" w:space="0" w:color="auto"/>
          </w:divBdr>
        </w:div>
        <w:div w:id="747656855">
          <w:marLeft w:val="0"/>
          <w:marRight w:val="0"/>
          <w:marTop w:val="0"/>
          <w:marBottom w:val="0"/>
          <w:divBdr>
            <w:top w:val="none" w:sz="0" w:space="0" w:color="auto"/>
            <w:left w:val="none" w:sz="0" w:space="0" w:color="auto"/>
            <w:bottom w:val="none" w:sz="0" w:space="0" w:color="auto"/>
            <w:right w:val="none" w:sz="0" w:space="0" w:color="auto"/>
          </w:divBdr>
        </w:div>
        <w:div w:id="92015062">
          <w:marLeft w:val="0"/>
          <w:marRight w:val="0"/>
          <w:marTop w:val="0"/>
          <w:marBottom w:val="0"/>
          <w:divBdr>
            <w:top w:val="none" w:sz="0" w:space="0" w:color="auto"/>
            <w:left w:val="none" w:sz="0" w:space="0" w:color="auto"/>
            <w:bottom w:val="none" w:sz="0" w:space="0" w:color="auto"/>
            <w:right w:val="none" w:sz="0" w:space="0" w:color="auto"/>
          </w:divBdr>
        </w:div>
        <w:div w:id="1972204483">
          <w:marLeft w:val="0"/>
          <w:marRight w:val="0"/>
          <w:marTop w:val="0"/>
          <w:marBottom w:val="0"/>
          <w:divBdr>
            <w:top w:val="none" w:sz="0" w:space="0" w:color="auto"/>
            <w:left w:val="none" w:sz="0" w:space="0" w:color="auto"/>
            <w:bottom w:val="none" w:sz="0" w:space="0" w:color="auto"/>
            <w:right w:val="none" w:sz="0" w:space="0" w:color="auto"/>
          </w:divBdr>
        </w:div>
        <w:div w:id="742415184">
          <w:marLeft w:val="0"/>
          <w:marRight w:val="0"/>
          <w:marTop w:val="0"/>
          <w:marBottom w:val="0"/>
          <w:divBdr>
            <w:top w:val="none" w:sz="0" w:space="0" w:color="auto"/>
            <w:left w:val="none" w:sz="0" w:space="0" w:color="auto"/>
            <w:bottom w:val="none" w:sz="0" w:space="0" w:color="auto"/>
            <w:right w:val="none" w:sz="0" w:space="0" w:color="auto"/>
          </w:divBdr>
        </w:div>
        <w:div w:id="665716490">
          <w:marLeft w:val="0"/>
          <w:marRight w:val="0"/>
          <w:marTop w:val="0"/>
          <w:marBottom w:val="0"/>
          <w:divBdr>
            <w:top w:val="none" w:sz="0" w:space="0" w:color="auto"/>
            <w:left w:val="none" w:sz="0" w:space="0" w:color="auto"/>
            <w:bottom w:val="none" w:sz="0" w:space="0" w:color="auto"/>
            <w:right w:val="none" w:sz="0" w:space="0" w:color="auto"/>
          </w:divBdr>
        </w:div>
        <w:div w:id="1112095686">
          <w:marLeft w:val="0"/>
          <w:marRight w:val="0"/>
          <w:marTop w:val="0"/>
          <w:marBottom w:val="0"/>
          <w:divBdr>
            <w:top w:val="none" w:sz="0" w:space="0" w:color="auto"/>
            <w:left w:val="none" w:sz="0" w:space="0" w:color="auto"/>
            <w:bottom w:val="none" w:sz="0" w:space="0" w:color="auto"/>
            <w:right w:val="none" w:sz="0" w:space="0" w:color="auto"/>
          </w:divBdr>
        </w:div>
        <w:div w:id="778181964">
          <w:marLeft w:val="0"/>
          <w:marRight w:val="0"/>
          <w:marTop w:val="0"/>
          <w:marBottom w:val="0"/>
          <w:divBdr>
            <w:top w:val="none" w:sz="0" w:space="0" w:color="auto"/>
            <w:left w:val="none" w:sz="0" w:space="0" w:color="auto"/>
            <w:bottom w:val="none" w:sz="0" w:space="0" w:color="auto"/>
            <w:right w:val="none" w:sz="0" w:space="0" w:color="auto"/>
          </w:divBdr>
        </w:div>
      </w:divsChild>
    </w:div>
    <w:div w:id="187790882">
      <w:bodyDiv w:val="1"/>
      <w:marLeft w:val="0"/>
      <w:marRight w:val="0"/>
      <w:marTop w:val="0"/>
      <w:marBottom w:val="0"/>
      <w:divBdr>
        <w:top w:val="none" w:sz="0" w:space="0" w:color="auto"/>
        <w:left w:val="none" w:sz="0" w:space="0" w:color="auto"/>
        <w:bottom w:val="none" w:sz="0" w:space="0" w:color="auto"/>
        <w:right w:val="none" w:sz="0" w:space="0" w:color="auto"/>
      </w:divBdr>
      <w:divsChild>
        <w:div w:id="656802958">
          <w:marLeft w:val="0"/>
          <w:marRight w:val="0"/>
          <w:marTop w:val="0"/>
          <w:marBottom w:val="0"/>
          <w:divBdr>
            <w:top w:val="none" w:sz="0" w:space="0" w:color="auto"/>
            <w:left w:val="none" w:sz="0" w:space="0" w:color="auto"/>
            <w:bottom w:val="none" w:sz="0" w:space="0" w:color="auto"/>
            <w:right w:val="none" w:sz="0" w:space="0" w:color="auto"/>
          </w:divBdr>
        </w:div>
        <w:div w:id="1170680541">
          <w:marLeft w:val="0"/>
          <w:marRight w:val="0"/>
          <w:marTop w:val="0"/>
          <w:marBottom w:val="0"/>
          <w:divBdr>
            <w:top w:val="none" w:sz="0" w:space="0" w:color="auto"/>
            <w:left w:val="none" w:sz="0" w:space="0" w:color="auto"/>
            <w:bottom w:val="none" w:sz="0" w:space="0" w:color="auto"/>
            <w:right w:val="none" w:sz="0" w:space="0" w:color="auto"/>
          </w:divBdr>
        </w:div>
        <w:div w:id="1831486867">
          <w:marLeft w:val="0"/>
          <w:marRight w:val="0"/>
          <w:marTop w:val="0"/>
          <w:marBottom w:val="0"/>
          <w:divBdr>
            <w:top w:val="none" w:sz="0" w:space="0" w:color="auto"/>
            <w:left w:val="none" w:sz="0" w:space="0" w:color="auto"/>
            <w:bottom w:val="none" w:sz="0" w:space="0" w:color="auto"/>
            <w:right w:val="none" w:sz="0" w:space="0" w:color="auto"/>
          </w:divBdr>
        </w:div>
        <w:div w:id="1407993578">
          <w:marLeft w:val="0"/>
          <w:marRight w:val="0"/>
          <w:marTop w:val="0"/>
          <w:marBottom w:val="0"/>
          <w:divBdr>
            <w:top w:val="none" w:sz="0" w:space="0" w:color="auto"/>
            <w:left w:val="none" w:sz="0" w:space="0" w:color="auto"/>
            <w:bottom w:val="none" w:sz="0" w:space="0" w:color="auto"/>
            <w:right w:val="none" w:sz="0" w:space="0" w:color="auto"/>
          </w:divBdr>
          <w:divsChild>
            <w:div w:id="694379498">
              <w:marLeft w:val="0"/>
              <w:marRight w:val="0"/>
              <w:marTop w:val="0"/>
              <w:marBottom w:val="0"/>
              <w:divBdr>
                <w:top w:val="none" w:sz="0" w:space="0" w:color="auto"/>
                <w:left w:val="none" w:sz="0" w:space="0" w:color="auto"/>
                <w:bottom w:val="none" w:sz="0" w:space="0" w:color="auto"/>
                <w:right w:val="none" w:sz="0" w:space="0" w:color="auto"/>
              </w:divBdr>
            </w:div>
            <w:div w:id="1749644057">
              <w:marLeft w:val="0"/>
              <w:marRight w:val="0"/>
              <w:marTop w:val="0"/>
              <w:marBottom w:val="0"/>
              <w:divBdr>
                <w:top w:val="none" w:sz="0" w:space="0" w:color="auto"/>
                <w:left w:val="none" w:sz="0" w:space="0" w:color="auto"/>
                <w:bottom w:val="none" w:sz="0" w:space="0" w:color="auto"/>
                <w:right w:val="none" w:sz="0" w:space="0" w:color="auto"/>
              </w:divBdr>
            </w:div>
            <w:div w:id="1042511066">
              <w:marLeft w:val="0"/>
              <w:marRight w:val="0"/>
              <w:marTop w:val="0"/>
              <w:marBottom w:val="0"/>
              <w:divBdr>
                <w:top w:val="none" w:sz="0" w:space="0" w:color="auto"/>
                <w:left w:val="none" w:sz="0" w:space="0" w:color="auto"/>
                <w:bottom w:val="none" w:sz="0" w:space="0" w:color="auto"/>
                <w:right w:val="none" w:sz="0" w:space="0" w:color="auto"/>
              </w:divBdr>
            </w:div>
            <w:div w:id="211963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181117">
      <w:bodyDiv w:val="1"/>
      <w:marLeft w:val="0"/>
      <w:marRight w:val="0"/>
      <w:marTop w:val="0"/>
      <w:marBottom w:val="0"/>
      <w:divBdr>
        <w:top w:val="none" w:sz="0" w:space="0" w:color="auto"/>
        <w:left w:val="none" w:sz="0" w:space="0" w:color="auto"/>
        <w:bottom w:val="none" w:sz="0" w:space="0" w:color="auto"/>
        <w:right w:val="none" w:sz="0" w:space="0" w:color="auto"/>
      </w:divBdr>
      <w:divsChild>
        <w:div w:id="1084448037">
          <w:marLeft w:val="0"/>
          <w:marRight w:val="0"/>
          <w:marTop w:val="0"/>
          <w:marBottom w:val="0"/>
          <w:divBdr>
            <w:top w:val="none" w:sz="0" w:space="0" w:color="auto"/>
            <w:left w:val="none" w:sz="0" w:space="0" w:color="auto"/>
            <w:bottom w:val="none" w:sz="0" w:space="0" w:color="auto"/>
            <w:right w:val="none" w:sz="0" w:space="0" w:color="auto"/>
          </w:divBdr>
        </w:div>
        <w:div w:id="160588402">
          <w:marLeft w:val="0"/>
          <w:marRight w:val="0"/>
          <w:marTop w:val="0"/>
          <w:marBottom w:val="0"/>
          <w:divBdr>
            <w:top w:val="none" w:sz="0" w:space="0" w:color="auto"/>
            <w:left w:val="none" w:sz="0" w:space="0" w:color="auto"/>
            <w:bottom w:val="none" w:sz="0" w:space="0" w:color="auto"/>
            <w:right w:val="none" w:sz="0" w:space="0" w:color="auto"/>
          </w:divBdr>
        </w:div>
        <w:div w:id="1485704615">
          <w:marLeft w:val="0"/>
          <w:marRight w:val="0"/>
          <w:marTop w:val="0"/>
          <w:marBottom w:val="0"/>
          <w:divBdr>
            <w:top w:val="none" w:sz="0" w:space="0" w:color="auto"/>
            <w:left w:val="none" w:sz="0" w:space="0" w:color="auto"/>
            <w:bottom w:val="none" w:sz="0" w:space="0" w:color="auto"/>
            <w:right w:val="none" w:sz="0" w:space="0" w:color="auto"/>
          </w:divBdr>
        </w:div>
        <w:div w:id="1137458810">
          <w:marLeft w:val="0"/>
          <w:marRight w:val="0"/>
          <w:marTop w:val="0"/>
          <w:marBottom w:val="0"/>
          <w:divBdr>
            <w:top w:val="none" w:sz="0" w:space="0" w:color="auto"/>
            <w:left w:val="none" w:sz="0" w:space="0" w:color="auto"/>
            <w:bottom w:val="none" w:sz="0" w:space="0" w:color="auto"/>
            <w:right w:val="none" w:sz="0" w:space="0" w:color="auto"/>
          </w:divBdr>
        </w:div>
        <w:div w:id="1529486182">
          <w:marLeft w:val="0"/>
          <w:marRight w:val="0"/>
          <w:marTop w:val="0"/>
          <w:marBottom w:val="0"/>
          <w:divBdr>
            <w:top w:val="none" w:sz="0" w:space="0" w:color="auto"/>
            <w:left w:val="none" w:sz="0" w:space="0" w:color="auto"/>
            <w:bottom w:val="none" w:sz="0" w:space="0" w:color="auto"/>
            <w:right w:val="none" w:sz="0" w:space="0" w:color="auto"/>
          </w:divBdr>
        </w:div>
      </w:divsChild>
    </w:div>
    <w:div w:id="669330179">
      <w:bodyDiv w:val="1"/>
      <w:marLeft w:val="0"/>
      <w:marRight w:val="0"/>
      <w:marTop w:val="0"/>
      <w:marBottom w:val="0"/>
      <w:divBdr>
        <w:top w:val="none" w:sz="0" w:space="0" w:color="auto"/>
        <w:left w:val="none" w:sz="0" w:space="0" w:color="auto"/>
        <w:bottom w:val="none" w:sz="0" w:space="0" w:color="auto"/>
        <w:right w:val="none" w:sz="0" w:space="0" w:color="auto"/>
      </w:divBdr>
      <w:divsChild>
        <w:div w:id="771710101">
          <w:marLeft w:val="0"/>
          <w:marRight w:val="0"/>
          <w:marTop w:val="0"/>
          <w:marBottom w:val="0"/>
          <w:divBdr>
            <w:top w:val="none" w:sz="0" w:space="0" w:color="auto"/>
            <w:left w:val="none" w:sz="0" w:space="0" w:color="auto"/>
            <w:bottom w:val="none" w:sz="0" w:space="0" w:color="auto"/>
            <w:right w:val="none" w:sz="0" w:space="0" w:color="auto"/>
          </w:divBdr>
        </w:div>
        <w:div w:id="1471971147">
          <w:marLeft w:val="0"/>
          <w:marRight w:val="0"/>
          <w:marTop w:val="0"/>
          <w:marBottom w:val="0"/>
          <w:divBdr>
            <w:top w:val="none" w:sz="0" w:space="0" w:color="auto"/>
            <w:left w:val="none" w:sz="0" w:space="0" w:color="auto"/>
            <w:bottom w:val="none" w:sz="0" w:space="0" w:color="auto"/>
            <w:right w:val="none" w:sz="0" w:space="0" w:color="auto"/>
          </w:divBdr>
        </w:div>
        <w:div w:id="492835728">
          <w:marLeft w:val="0"/>
          <w:marRight w:val="0"/>
          <w:marTop w:val="0"/>
          <w:marBottom w:val="0"/>
          <w:divBdr>
            <w:top w:val="none" w:sz="0" w:space="0" w:color="auto"/>
            <w:left w:val="none" w:sz="0" w:space="0" w:color="auto"/>
            <w:bottom w:val="none" w:sz="0" w:space="0" w:color="auto"/>
            <w:right w:val="none" w:sz="0" w:space="0" w:color="auto"/>
          </w:divBdr>
        </w:div>
        <w:div w:id="28649719">
          <w:marLeft w:val="0"/>
          <w:marRight w:val="0"/>
          <w:marTop w:val="0"/>
          <w:marBottom w:val="0"/>
          <w:divBdr>
            <w:top w:val="none" w:sz="0" w:space="0" w:color="auto"/>
            <w:left w:val="none" w:sz="0" w:space="0" w:color="auto"/>
            <w:bottom w:val="none" w:sz="0" w:space="0" w:color="auto"/>
            <w:right w:val="none" w:sz="0" w:space="0" w:color="auto"/>
          </w:divBdr>
        </w:div>
      </w:divsChild>
    </w:div>
    <w:div w:id="760371825">
      <w:bodyDiv w:val="1"/>
      <w:marLeft w:val="0"/>
      <w:marRight w:val="0"/>
      <w:marTop w:val="0"/>
      <w:marBottom w:val="0"/>
      <w:divBdr>
        <w:top w:val="none" w:sz="0" w:space="0" w:color="auto"/>
        <w:left w:val="none" w:sz="0" w:space="0" w:color="auto"/>
        <w:bottom w:val="none" w:sz="0" w:space="0" w:color="auto"/>
        <w:right w:val="none" w:sz="0" w:space="0" w:color="auto"/>
      </w:divBdr>
      <w:divsChild>
        <w:div w:id="1346132825">
          <w:marLeft w:val="0"/>
          <w:marRight w:val="0"/>
          <w:marTop w:val="0"/>
          <w:marBottom w:val="0"/>
          <w:divBdr>
            <w:top w:val="none" w:sz="0" w:space="0" w:color="auto"/>
            <w:left w:val="none" w:sz="0" w:space="0" w:color="auto"/>
            <w:bottom w:val="none" w:sz="0" w:space="0" w:color="auto"/>
            <w:right w:val="none" w:sz="0" w:space="0" w:color="auto"/>
          </w:divBdr>
          <w:divsChild>
            <w:div w:id="872769755">
              <w:marLeft w:val="0"/>
              <w:marRight w:val="0"/>
              <w:marTop w:val="0"/>
              <w:marBottom w:val="0"/>
              <w:divBdr>
                <w:top w:val="none" w:sz="0" w:space="0" w:color="auto"/>
                <w:left w:val="none" w:sz="0" w:space="0" w:color="auto"/>
                <w:bottom w:val="none" w:sz="0" w:space="0" w:color="auto"/>
                <w:right w:val="none" w:sz="0" w:space="0" w:color="auto"/>
              </w:divBdr>
            </w:div>
            <w:div w:id="1211962009">
              <w:marLeft w:val="0"/>
              <w:marRight w:val="0"/>
              <w:marTop w:val="0"/>
              <w:marBottom w:val="0"/>
              <w:divBdr>
                <w:top w:val="none" w:sz="0" w:space="0" w:color="auto"/>
                <w:left w:val="none" w:sz="0" w:space="0" w:color="auto"/>
                <w:bottom w:val="none" w:sz="0" w:space="0" w:color="auto"/>
                <w:right w:val="none" w:sz="0" w:space="0" w:color="auto"/>
              </w:divBdr>
            </w:div>
            <w:div w:id="173880744">
              <w:marLeft w:val="0"/>
              <w:marRight w:val="0"/>
              <w:marTop w:val="0"/>
              <w:marBottom w:val="0"/>
              <w:divBdr>
                <w:top w:val="none" w:sz="0" w:space="0" w:color="auto"/>
                <w:left w:val="none" w:sz="0" w:space="0" w:color="auto"/>
                <w:bottom w:val="none" w:sz="0" w:space="0" w:color="auto"/>
                <w:right w:val="none" w:sz="0" w:space="0" w:color="auto"/>
              </w:divBdr>
            </w:div>
            <w:div w:id="247661610">
              <w:marLeft w:val="0"/>
              <w:marRight w:val="0"/>
              <w:marTop w:val="0"/>
              <w:marBottom w:val="0"/>
              <w:divBdr>
                <w:top w:val="none" w:sz="0" w:space="0" w:color="auto"/>
                <w:left w:val="none" w:sz="0" w:space="0" w:color="auto"/>
                <w:bottom w:val="none" w:sz="0" w:space="0" w:color="auto"/>
                <w:right w:val="none" w:sz="0" w:space="0" w:color="auto"/>
              </w:divBdr>
            </w:div>
            <w:div w:id="1247181231">
              <w:marLeft w:val="0"/>
              <w:marRight w:val="0"/>
              <w:marTop w:val="0"/>
              <w:marBottom w:val="0"/>
              <w:divBdr>
                <w:top w:val="none" w:sz="0" w:space="0" w:color="auto"/>
                <w:left w:val="none" w:sz="0" w:space="0" w:color="auto"/>
                <w:bottom w:val="none" w:sz="0" w:space="0" w:color="auto"/>
                <w:right w:val="none" w:sz="0" w:space="0" w:color="auto"/>
              </w:divBdr>
            </w:div>
            <w:div w:id="1599017769">
              <w:marLeft w:val="0"/>
              <w:marRight w:val="0"/>
              <w:marTop w:val="0"/>
              <w:marBottom w:val="0"/>
              <w:divBdr>
                <w:top w:val="none" w:sz="0" w:space="0" w:color="auto"/>
                <w:left w:val="none" w:sz="0" w:space="0" w:color="auto"/>
                <w:bottom w:val="none" w:sz="0" w:space="0" w:color="auto"/>
                <w:right w:val="none" w:sz="0" w:space="0" w:color="auto"/>
              </w:divBdr>
            </w:div>
            <w:div w:id="1621186028">
              <w:marLeft w:val="0"/>
              <w:marRight w:val="0"/>
              <w:marTop w:val="0"/>
              <w:marBottom w:val="0"/>
              <w:divBdr>
                <w:top w:val="none" w:sz="0" w:space="0" w:color="auto"/>
                <w:left w:val="none" w:sz="0" w:space="0" w:color="auto"/>
                <w:bottom w:val="none" w:sz="0" w:space="0" w:color="auto"/>
                <w:right w:val="none" w:sz="0" w:space="0" w:color="auto"/>
              </w:divBdr>
            </w:div>
          </w:divsChild>
        </w:div>
        <w:div w:id="1355424701">
          <w:marLeft w:val="0"/>
          <w:marRight w:val="0"/>
          <w:marTop w:val="0"/>
          <w:marBottom w:val="0"/>
          <w:divBdr>
            <w:top w:val="none" w:sz="0" w:space="0" w:color="auto"/>
            <w:left w:val="none" w:sz="0" w:space="0" w:color="auto"/>
            <w:bottom w:val="none" w:sz="0" w:space="0" w:color="auto"/>
            <w:right w:val="none" w:sz="0" w:space="0" w:color="auto"/>
          </w:divBdr>
          <w:divsChild>
            <w:div w:id="1972204071">
              <w:marLeft w:val="0"/>
              <w:marRight w:val="0"/>
              <w:marTop w:val="0"/>
              <w:marBottom w:val="0"/>
              <w:divBdr>
                <w:top w:val="none" w:sz="0" w:space="0" w:color="auto"/>
                <w:left w:val="none" w:sz="0" w:space="0" w:color="auto"/>
                <w:bottom w:val="none" w:sz="0" w:space="0" w:color="auto"/>
                <w:right w:val="none" w:sz="0" w:space="0" w:color="auto"/>
              </w:divBdr>
            </w:div>
            <w:div w:id="1916473601">
              <w:marLeft w:val="0"/>
              <w:marRight w:val="0"/>
              <w:marTop w:val="0"/>
              <w:marBottom w:val="0"/>
              <w:divBdr>
                <w:top w:val="none" w:sz="0" w:space="0" w:color="auto"/>
                <w:left w:val="none" w:sz="0" w:space="0" w:color="auto"/>
                <w:bottom w:val="none" w:sz="0" w:space="0" w:color="auto"/>
                <w:right w:val="none" w:sz="0" w:space="0" w:color="auto"/>
              </w:divBdr>
            </w:div>
            <w:div w:id="1930508028">
              <w:marLeft w:val="0"/>
              <w:marRight w:val="0"/>
              <w:marTop w:val="0"/>
              <w:marBottom w:val="0"/>
              <w:divBdr>
                <w:top w:val="none" w:sz="0" w:space="0" w:color="auto"/>
                <w:left w:val="none" w:sz="0" w:space="0" w:color="auto"/>
                <w:bottom w:val="none" w:sz="0" w:space="0" w:color="auto"/>
                <w:right w:val="none" w:sz="0" w:space="0" w:color="auto"/>
              </w:divBdr>
            </w:div>
            <w:div w:id="1883785998">
              <w:marLeft w:val="0"/>
              <w:marRight w:val="0"/>
              <w:marTop w:val="0"/>
              <w:marBottom w:val="0"/>
              <w:divBdr>
                <w:top w:val="none" w:sz="0" w:space="0" w:color="auto"/>
                <w:left w:val="none" w:sz="0" w:space="0" w:color="auto"/>
                <w:bottom w:val="none" w:sz="0" w:space="0" w:color="auto"/>
                <w:right w:val="none" w:sz="0" w:space="0" w:color="auto"/>
              </w:divBdr>
            </w:div>
            <w:div w:id="1772969850">
              <w:marLeft w:val="0"/>
              <w:marRight w:val="0"/>
              <w:marTop w:val="0"/>
              <w:marBottom w:val="0"/>
              <w:divBdr>
                <w:top w:val="none" w:sz="0" w:space="0" w:color="auto"/>
                <w:left w:val="none" w:sz="0" w:space="0" w:color="auto"/>
                <w:bottom w:val="none" w:sz="0" w:space="0" w:color="auto"/>
                <w:right w:val="none" w:sz="0" w:space="0" w:color="auto"/>
              </w:divBdr>
            </w:div>
            <w:div w:id="19168661">
              <w:marLeft w:val="0"/>
              <w:marRight w:val="0"/>
              <w:marTop w:val="0"/>
              <w:marBottom w:val="0"/>
              <w:divBdr>
                <w:top w:val="none" w:sz="0" w:space="0" w:color="auto"/>
                <w:left w:val="none" w:sz="0" w:space="0" w:color="auto"/>
                <w:bottom w:val="none" w:sz="0" w:space="0" w:color="auto"/>
                <w:right w:val="none" w:sz="0" w:space="0" w:color="auto"/>
              </w:divBdr>
            </w:div>
            <w:div w:id="1852332074">
              <w:marLeft w:val="0"/>
              <w:marRight w:val="0"/>
              <w:marTop w:val="0"/>
              <w:marBottom w:val="0"/>
              <w:divBdr>
                <w:top w:val="none" w:sz="0" w:space="0" w:color="auto"/>
                <w:left w:val="none" w:sz="0" w:space="0" w:color="auto"/>
                <w:bottom w:val="none" w:sz="0" w:space="0" w:color="auto"/>
                <w:right w:val="none" w:sz="0" w:space="0" w:color="auto"/>
              </w:divBdr>
            </w:div>
            <w:div w:id="1752654078">
              <w:marLeft w:val="0"/>
              <w:marRight w:val="0"/>
              <w:marTop w:val="0"/>
              <w:marBottom w:val="0"/>
              <w:divBdr>
                <w:top w:val="none" w:sz="0" w:space="0" w:color="auto"/>
                <w:left w:val="none" w:sz="0" w:space="0" w:color="auto"/>
                <w:bottom w:val="none" w:sz="0" w:space="0" w:color="auto"/>
                <w:right w:val="none" w:sz="0" w:space="0" w:color="auto"/>
              </w:divBdr>
            </w:div>
            <w:div w:id="314455132">
              <w:marLeft w:val="0"/>
              <w:marRight w:val="0"/>
              <w:marTop w:val="0"/>
              <w:marBottom w:val="0"/>
              <w:divBdr>
                <w:top w:val="none" w:sz="0" w:space="0" w:color="auto"/>
                <w:left w:val="none" w:sz="0" w:space="0" w:color="auto"/>
                <w:bottom w:val="none" w:sz="0" w:space="0" w:color="auto"/>
                <w:right w:val="none" w:sz="0" w:space="0" w:color="auto"/>
              </w:divBdr>
            </w:div>
            <w:div w:id="1019696283">
              <w:marLeft w:val="0"/>
              <w:marRight w:val="0"/>
              <w:marTop w:val="0"/>
              <w:marBottom w:val="0"/>
              <w:divBdr>
                <w:top w:val="none" w:sz="0" w:space="0" w:color="auto"/>
                <w:left w:val="none" w:sz="0" w:space="0" w:color="auto"/>
                <w:bottom w:val="none" w:sz="0" w:space="0" w:color="auto"/>
                <w:right w:val="none" w:sz="0" w:space="0" w:color="auto"/>
              </w:divBdr>
            </w:div>
            <w:div w:id="1831404576">
              <w:marLeft w:val="0"/>
              <w:marRight w:val="0"/>
              <w:marTop w:val="0"/>
              <w:marBottom w:val="0"/>
              <w:divBdr>
                <w:top w:val="none" w:sz="0" w:space="0" w:color="auto"/>
                <w:left w:val="none" w:sz="0" w:space="0" w:color="auto"/>
                <w:bottom w:val="none" w:sz="0" w:space="0" w:color="auto"/>
                <w:right w:val="none" w:sz="0" w:space="0" w:color="auto"/>
              </w:divBdr>
            </w:div>
            <w:div w:id="1424649531">
              <w:marLeft w:val="0"/>
              <w:marRight w:val="0"/>
              <w:marTop w:val="0"/>
              <w:marBottom w:val="0"/>
              <w:divBdr>
                <w:top w:val="none" w:sz="0" w:space="0" w:color="auto"/>
                <w:left w:val="none" w:sz="0" w:space="0" w:color="auto"/>
                <w:bottom w:val="none" w:sz="0" w:space="0" w:color="auto"/>
                <w:right w:val="none" w:sz="0" w:space="0" w:color="auto"/>
              </w:divBdr>
            </w:div>
            <w:div w:id="645551438">
              <w:marLeft w:val="0"/>
              <w:marRight w:val="0"/>
              <w:marTop w:val="0"/>
              <w:marBottom w:val="0"/>
              <w:divBdr>
                <w:top w:val="none" w:sz="0" w:space="0" w:color="auto"/>
                <w:left w:val="none" w:sz="0" w:space="0" w:color="auto"/>
                <w:bottom w:val="none" w:sz="0" w:space="0" w:color="auto"/>
                <w:right w:val="none" w:sz="0" w:space="0" w:color="auto"/>
              </w:divBdr>
            </w:div>
            <w:div w:id="821122987">
              <w:marLeft w:val="0"/>
              <w:marRight w:val="0"/>
              <w:marTop w:val="0"/>
              <w:marBottom w:val="0"/>
              <w:divBdr>
                <w:top w:val="none" w:sz="0" w:space="0" w:color="auto"/>
                <w:left w:val="none" w:sz="0" w:space="0" w:color="auto"/>
                <w:bottom w:val="none" w:sz="0" w:space="0" w:color="auto"/>
                <w:right w:val="none" w:sz="0" w:space="0" w:color="auto"/>
              </w:divBdr>
            </w:div>
          </w:divsChild>
        </w:div>
        <w:div w:id="198394542">
          <w:marLeft w:val="0"/>
          <w:marRight w:val="0"/>
          <w:marTop w:val="0"/>
          <w:marBottom w:val="0"/>
          <w:divBdr>
            <w:top w:val="none" w:sz="0" w:space="0" w:color="auto"/>
            <w:left w:val="none" w:sz="0" w:space="0" w:color="auto"/>
            <w:bottom w:val="none" w:sz="0" w:space="0" w:color="auto"/>
            <w:right w:val="none" w:sz="0" w:space="0" w:color="auto"/>
          </w:divBdr>
        </w:div>
        <w:div w:id="582228827">
          <w:marLeft w:val="0"/>
          <w:marRight w:val="0"/>
          <w:marTop w:val="0"/>
          <w:marBottom w:val="0"/>
          <w:divBdr>
            <w:top w:val="none" w:sz="0" w:space="0" w:color="auto"/>
            <w:left w:val="none" w:sz="0" w:space="0" w:color="auto"/>
            <w:bottom w:val="none" w:sz="0" w:space="0" w:color="auto"/>
            <w:right w:val="none" w:sz="0" w:space="0" w:color="auto"/>
          </w:divBdr>
        </w:div>
        <w:div w:id="96681911">
          <w:marLeft w:val="0"/>
          <w:marRight w:val="0"/>
          <w:marTop w:val="0"/>
          <w:marBottom w:val="0"/>
          <w:divBdr>
            <w:top w:val="none" w:sz="0" w:space="0" w:color="auto"/>
            <w:left w:val="none" w:sz="0" w:space="0" w:color="auto"/>
            <w:bottom w:val="none" w:sz="0" w:space="0" w:color="auto"/>
            <w:right w:val="none" w:sz="0" w:space="0" w:color="auto"/>
          </w:divBdr>
        </w:div>
        <w:div w:id="1708872659">
          <w:marLeft w:val="0"/>
          <w:marRight w:val="0"/>
          <w:marTop w:val="0"/>
          <w:marBottom w:val="0"/>
          <w:divBdr>
            <w:top w:val="none" w:sz="0" w:space="0" w:color="auto"/>
            <w:left w:val="none" w:sz="0" w:space="0" w:color="auto"/>
            <w:bottom w:val="none" w:sz="0" w:space="0" w:color="auto"/>
            <w:right w:val="none" w:sz="0" w:space="0" w:color="auto"/>
          </w:divBdr>
        </w:div>
        <w:div w:id="1503356792">
          <w:marLeft w:val="0"/>
          <w:marRight w:val="0"/>
          <w:marTop w:val="0"/>
          <w:marBottom w:val="0"/>
          <w:divBdr>
            <w:top w:val="none" w:sz="0" w:space="0" w:color="auto"/>
            <w:left w:val="none" w:sz="0" w:space="0" w:color="auto"/>
            <w:bottom w:val="none" w:sz="0" w:space="0" w:color="auto"/>
            <w:right w:val="none" w:sz="0" w:space="0" w:color="auto"/>
          </w:divBdr>
        </w:div>
        <w:div w:id="266936081">
          <w:marLeft w:val="0"/>
          <w:marRight w:val="0"/>
          <w:marTop w:val="0"/>
          <w:marBottom w:val="0"/>
          <w:divBdr>
            <w:top w:val="none" w:sz="0" w:space="0" w:color="auto"/>
            <w:left w:val="none" w:sz="0" w:space="0" w:color="auto"/>
            <w:bottom w:val="none" w:sz="0" w:space="0" w:color="auto"/>
            <w:right w:val="none" w:sz="0" w:space="0" w:color="auto"/>
          </w:divBdr>
        </w:div>
        <w:div w:id="1574044035">
          <w:marLeft w:val="0"/>
          <w:marRight w:val="0"/>
          <w:marTop w:val="0"/>
          <w:marBottom w:val="0"/>
          <w:divBdr>
            <w:top w:val="none" w:sz="0" w:space="0" w:color="auto"/>
            <w:left w:val="none" w:sz="0" w:space="0" w:color="auto"/>
            <w:bottom w:val="none" w:sz="0" w:space="0" w:color="auto"/>
            <w:right w:val="none" w:sz="0" w:space="0" w:color="auto"/>
          </w:divBdr>
        </w:div>
        <w:div w:id="157697722">
          <w:marLeft w:val="0"/>
          <w:marRight w:val="0"/>
          <w:marTop w:val="0"/>
          <w:marBottom w:val="0"/>
          <w:divBdr>
            <w:top w:val="none" w:sz="0" w:space="0" w:color="auto"/>
            <w:left w:val="none" w:sz="0" w:space="0" w:color="auto"/>
            <w:bottom w:val="none" w:sz="0" w:space="0" w:color="auto"/>
            <w:right w:val="none" w:sz="0" w:space="0" w:color="auto"/>
          </w:divBdr>
        </w:div>
        <w:div w:id="1493789523">
          <w:marLeft w:val="0"/>
          <w:marRight w:val="0"/>
          <w:marTop w:val="0"/>
          <w:marBottom w:val="0"/>
          <w:divBdr>
            <w:top w:val="none" w:sz="0" w:space="0" w:color="auto"/>
            <w:left w:val="none" w:sz="0" w:space="0" w:color="auto"/>
            <w:bottom w:val="none" w:sz="0" w:space="0" w:color="auto"/>
            <w:right w:val="none" w:sz="0" w:space="0" w:color="auto"/>
          </w:divBdr>
        </w:div>
        <w:div w:id="2098163124">
          <w:marLeft w:val="0"/>
          <w:marRight w:val="0"/>
          <w:marTop w:val="0"/>
          <w:marBottom w:val="0"/>
          <w:divBdr>
            <w:top w:val="none" w:sz="0" w:space="0" w:color="auto"/>
            <w:left w:val="none" w:sz="0" w:space="0" w:color="auto"/>
            <w:bottom w:val="none" w:sz="0" w:space="0" w:color="auto"/>
            <w:right w:val="none" w:sz="0" w:space="0" w:color="auto"/>
          </w:divBdr>
        </w:div>
        <w:div w:id="1138836647">
          <w:marLeft w:val="0"/>
          <w:marRight w:val="0"/>
          <w:marTop w:val="0"/>
          <w:marBottom w:val="0"/>
          <w:divBdr>
            <w:top w:val="none" w:sz="0" w:space="0" w:color="auto"/>
            <w:left w:val="none" w:sz="0" w:space="0" w:color="auto"/>
            <w:bottom w:val="none" w:sz="0" w:space="0" w:color="auto"/>
            <w:right w:val="none" w:sz="0" w:space="0" w:color="auto"/>
          </w:divBdr>
        </w:div>
        <w:div w:id="1140423607">
          <w:marLeft w:val="0"/>
          <w:marRight w:val="0"/>
          <w:marTop w:val="0"/>
          <w:marBottom w:val="0"/>
          <w:divBdr>
            <w:top w:val="none" w:sz="0" w:space="0" w:color="auto"/>
            <w:left w:val="none" w:sz="0" w:space="0" w:color="auto"/>
            <w:bottom w:val="none" w:sz="0" w:space="0" w:color="auto"/>
            <w:right w:val="none" w:sz="0" w:space="0" w:color="auto"/>
          </w:divBdr>
        </w:div>
        <w:div w:id="1307929586">
          <w:marLeft w:val="0"/>
          <w:marRight w:val="0"/>
          <w:marTop w:val="0"/>
          <w:marBottom w:val="0"/>
          <w:divBdr>
            <w:top w:val="none" w:sz="0" w:space="0" w:color="auto"/>
            <w:left w:val="none" w:sz="0" w:space="0" w:color="auto"/>
            <w:bottom w:val="none" w:sz="0" w:space="0" w:color="auto"/>
            <w:right w:val="none" w:sz="0" w:space="0" w:color="auto"/>
          </w:divBdr>
        </w:div>
        <w:div w:id="1338652447">
          <w:marLeft w:val="0"/>
          <w:marRight w:val="0"/>
          <w:marTop w:val="0"/>
          <w:marBottom w:val="0"/>
          <w:divBdr>
            <w:top w:val="none" w:sz="0" w:space="0" w:color="auto"/>
            <w:left w:val="none" w:sz="0" w:space="0" w:color="auto"/>
            <w:bottom w:val="none" w:sz="0" w:space="0" w:color="auto"/>
            <w:right w:val="none" w:sz="0" w:space="0" w:color="auto"/>
          </w:divBdr>
        </w:div>
        <w:div w:id="941180871">
          <w:marLeft w:val="0"/>
          <w:marRight w:val="0"/>
          <w:marTop w:val="0"/>
          <w:marBottom w:val="0"/>
          <w:divBdr>
            <w:top w:val="none" w:sz="0" w:space="0" w:color="auto"/>
            <w:left w:val="none" w:sz="0" w:space="0" w:color="auto"/>
            <w:bottom w:val="none" w:sz="0" w:space="0" w:color="auto"/>
            <w:right w:val="none" w:sz="0" w:space="0" w:color="auto"/>
          </w:divBdr>
        </w:div>
        <w:div w:id="1111433195">
          <w:marLeft w:val="0"/>
          <w:marRight w:val="0"/>
          <w:marTop w:val="0"/>
          <w:marBottom w:val="0"/>
          <w:divBdr>
            <w:top w:val="none" w:sz="0" w:space="0" w:color="auto"/>
            <w:left w:val="none" w:sz="0" w:space="0" w:color="auto"/>
            <w:bottom w:val="none" w:sz="0" w:space="0" w:color="auto"/>
            <w:right w:val="none" w:sz="0" w:space="0" w:color="auto"/>
          </w:divBdr>
        </w:div>
        <w:div w:id="308478195">
          <w:marLeft w:val="0"/>
          <w:marRight w:val="0"/>
          <w:marTop w:val="0"/>
          <w:marBottom w:val="0"/>
          <w:divBdr>
            <w:top w:val="none" w:sz="0" w:space="0" w:color="auto"/>
            <w:left w:val="none" w:sz="0" w:space="0" w:color="auto"/>
            <w:bottom w:val="none" w:sz="0" w:space="0" w:color="auto"/>
            <w:right w:val="none" w:sz="0" w:space="0" w:color="auto"/>
          </w:divBdr>
        </w:div>
        <w:div w:id="1637908358">
          <w:marLeft w:val="0"/>
          <w:marRight w:val="0"/>
          <w:marTop w:val="0"/>
          <w:marBottom w:val="0"/>
          <w:divBdr>
            <w:top w:val="none" w:sz="0" w:space="0" w:color="auto"/>
            <w:left w:val="none" w:sz="0" w:space="0" w:color="auto"/>
            <w:bottom w:val="none" w:sz="0" w:space="0" w:color="auto"/>
            <w:right w:val="none" w:sz="0" w:space="0" w:color="auto"/>
          </w:divBdr>
        </w:div>
        <w:div w:id="1738550227">
          <w:marLeft w:val="0"/>
          <w:marRight w:val="0"/>
          <w:marTop w:val="0"/>
          <w:marBottom w:val="0"/>
          <w:divBdr>
            <w:top w:val="none" w:sz="0" w:space="0" w:color="auto"/>
            <w:left w:val="none" w:sz="0" w:space="0" w:color="auto"/>
            <w:bottom w:val="none" w:sz="0" w:space="0" w:color="auto"/>
            <w:right w:val="none" w:sz="0" w:space="0" w:color="auto"/>
          </w:divBdr>
        </w:div>
        <w:div w:id="1681468545">
          <w:marLeft w:val="0"/>
          <w:marRight w:val="0"/>
          <w:marTop w:val="0"/>
          <w:marBottom w:val="0"/>
          <w:divBdr>
            <w:top w:val="none" w:sz="0" w:space="0" w:color="auto"/>
            <w:left w:val="none" w:sz="0" w:space="0" w:color="auto"/>
            <w:bottom w:val="none" w:sz="0" w:space="0" w:color="auto"/>
            <w:right w:val="none" w:sz="0" w:space="0" w:color="auto"/>
          </w:divBdr>
        </w:div>
        <w:div w:id="924263172">
          <w:marLeft w:val="0"/>
          <w:marRight w:val="0"/>
          <w:marTop w:val="0"/>
          <w:marBottom w:val="0"/>
          <w:divBdr>
            <w:top w:val="none" w:sz="0" w:space="0" w:color="auto"/>
            <w:left w:val="none" w:sz="0" w:space="0" w:color="auto"/>
            <w:bottom w:val="none" w:sz="0" w:space="0" w:color="auto"/>
            <w:right w:val="none" w:sz="0" w:space="0" w:color="auto"/>
          </w:divBdr>
          <w:divsChild>
            <w:div w:id="1485200064">
              <w:marLeft w:val="0"/>
              <w:marRight w:val="0"/>
              <w:marTop w:val="0"/>
              <w:marBottom w:val="0"/>
              <w:divBdr>
                <w:top w:val="none" w:sz="0" w:space="0" w:color="auto"/>
                <w:left w:val="none" w:sz="0" w:space="0" w:color="auto"/>
                <w:bottom w:val="none" w:sz="0" w:space="0" w:color="auto"/>
                <w:right w:val="none" w:sz="0" w:space="0" w:color="auto"/>
              </w:divBdr>
            </w:div>
            <w:div w:id="336807076">
              <w:marLeft w:val="0"/>
              <w:marRight w:val="0"/>
              <w:marTop w:val="0"/>
              <w:marBottom w:val="0"/>
              <w:divBdr>
                <w:top w:val="none" w:sz="0" w:space="0" w:color="auto"/>
                <w:left w:val="none" w:sz="0" w:space="0" w:color="auto"/>
                <w:bottom w:val="none" w:sz="0" w:space="0" w:color="auto"/>
                <w:right w:val="none" w:sz="0" w:space="0" w:color="auto"/>
              </w:divBdr>
            </w:div>
            <w:div w:id="1649898028">
              <w:marLeft w:val="0"/>
              <w:marRight w:val="0"/>
              <w:marTop w:val="0"/>
              <w:marBottom w:val="0"/>
              <w:divBdr>
                <w:top w:val="none" w:sz="0" w:space="0" w:color="auto"/>
                <w:left w:val="none" w:sz="0" w:space="0" w:color="auto"/>
                <w:bottom w:val="none" w:sz="0" w:space="0" w:color="auto"/>
                <w:right w:val="none" w:sz="0" w:space="0" w:color="auto"/>
              </w:divBdr>
            </w:div>
            <w:div w:id="740523110">
              <w:marLeft w:val="0"/>
              <w:marRight w:val="0"/>
              <w:marTop w:val="0"/>
              <w:marBottom w:val="0"/>
              <w:divBdr>
                <w:top w:val="none" w:sz="0" w:space="0" w:color="auto"/>
                <w:left w:val="none" w:sz="0" w:space="0" w:color="auto"/>
                <w:bottom w:val="none" w:sz="0" w:space="0" w:color="auto"/>
                <w:right w:val="none" w:sz="0" w:space="0" w:color="auto"/>
              </w:divBdr>
            </w:div>
            <w:div w:id="2075421107">
              <w:marLeft w:val="0"/>
              <w:marRight w:val="0"/>
              <w:marTop w:val="0"/>
              <w:marBottom w:val="0"/>
              <w:divBdr>
                <w:top w:val="none" w:sz="0" w:space="0" w:color="auto"/>
                <w:left w:val="none" w:sz="0" w:space="0" w:color="auto"/>
                <w:bottom w:val="none" w:sz="0" w:space="0" w:color="auto"/>
                <w:right w:val="none" w:sz="0" w:space="0" w:color="auto"/>
              </w:divBdr>
            </w:div>
            <w:div w:id="343942790">
              <w:marLeft w:val="0"/>
              <w:marRight w:val="0"/>
              <w:marTop w:val="0"/>
              <w:marBottom w:val="0"/>
              <w:divBdr>
                <w:top w:val="none" w:sz="0" w:space="0" w:color="auto"/>
                <w:left w:val="none" w:sz="0" w:space="0" w:color="auto"/>
                <w:bottom w:val="none" w:sz="0" w:space="0" w:color="auto"/>
                <w:right w:val="none" w:sz="0" w:space="0" w:color="auto"/>
              </w:divBdr>
            </w:div>
            <w:div w:id="100809682">
              <w:marLeft w:val="0"/>
              <w:marRight w:val="0"/>
              <w:marTop w:val="0"/>
              <w:marBottom w:val="0"/>
              <w:divBdr>
                <w:top w:val="none" w:sz="0" w:space="0" w:color="auto"/>
                <w:left w:val="none" w:sz="0" w:space="0" w:color="auto"/>
                <w:bottom w:val="none" w:sz="0" w:space="0" w:color="auto"/>
                <w:right w:val="none" w:sz="0" w:space="0" w:color="auto"/>
              </w:divBdr>
            </w:div>
            <w:div w:id="1892157725">
              <w:marLeft w:val="0"/>
              <w:marRight w:val="0"/>
              <w:marTop w:val="0"/>
              <w:marBottom w:val="0"/>
              <w:divBdr>
                <w:top w:val="none" w:sz="0" w:space="0" w:color="auto"/>
                <w:left w:val="none" w:sz="0" w:space="0" w:color="auto"/>
                <w:bottom w:val="none" w:sz="0" w:space="0" w:color="auto"/>
                <w:right w:val="none" w:sz="0" w:space="0" w:color="auto"/>
              </w:divBdr>
            </w:div>
            <w:div w:id="845827870">
              <w:marLeft w:val="0"/>
              <w:marRight w:val="0"/>
              <w:marTop w:val="0"/>
              <w:marBottom w:val="0"/>
              <w:divBdr>
                <w:top w:val="none" w:sz="0" w:space="0" w:color="auto"/>
                <w:left w:val="none" w:sz="0" w:space="0" w:color="auto"/>
                <w:bottom w:val="none" w:sz="0" w:space="0" w:color="auto"/>
                <w:right w:val="none" w:sz="0" w:space="0" w:color="auto"/>
              </w:divBdr>
            </w:div>
            <w:div w:id="1552032809">
              <w:marLeft w:val="0"/>
              <w:marRight w:val="0"/>
              <w:marTop w:val="0"/>
              <w:marBottom w:val="0"/>
              <w:divBdr>
                <w:top w:val="none" w:sz="0" w:space="0" w:color="auto"/>
                <w:left w:val="none" w:sz="0" w:space="0" w:color="auto"/>
                <w:bottom w:val="none" w:sz="0" w:space="0" w:color="auto"/>
                <w:right w:val="none" w:sz="0" w:space="0" w:color="auto"/>
              </w:divBdr>
            </w:div>
            <w:div w:id="1214729788">
              <w:marLeft w:val="0"/>
              <w:marRight w:val="0"/>
              <w:marTop w:val="0"/>
              <w:marBottom w:val="0"/>
              <w:divBdr>
                <w:top w:val="none" w:sz="0" w:space="0" w:color="auto"/>
                <w:left w:val="none" w:sz="0" w:space="0" w:color="auto"/>
                <w:bottom w:val="none" w:sz="0" w:space="0" w:color="auto"/>
                <w:right w:val="none" w:sz="0" w:space="0" w:color="auto"/>
              </w:divBdr>
            </w:div>
            <w:div w:id="1653637036">
              <w:marLeft w:val="0"/>
              <w:marRight w:val="0"/>
              <w:marTop w:val="0"/>
              <w:marBottom w:val="0"/>
              <w:divBdr>
                <w:top w:val="none" w:sz="0" w:space="0" w:color="auto"/>
                <w:left w:val="none" w:sz="0" w:space="0" w:color="auto"/>
                <w:bottom w:val="none" w:sz="0" w:space="0" w:color="auto"/>
                <w:right w:val="none" w:sz="0" w:space="0" w:color="auto"/>
              </w:divBdr>
            </w:div>
            <w:div w:id="188564701">
              <w:marLeft w:val="0"/>
              <w:marRight w:val="0"/>
              <w:marTop w:val="0"/>
              <w:marBottom w:val="0"/>
              <w:divBdr>
                <w:top w:val="none" w:sz="0" w:space="0" w:color="auto"/>
                <w:left w:val="none" w:sz="0" w:space="0" w:color="auto"/>
                <w:bottom w:val="none" w:sz="0" w:space="0" w:color="auto"/>
                <w:right w:val="none" w:sz="0" w:space="0" w:color="auto"/>
              </w:divBdr>
            </w:div>
            <w:div w:id="1838109002">
              <w:marLeft w:val="0"/>
              <w:marRight w:val="0"/>
              <w:marTop w:val="0"/>
              <w:marBottom w:val="0"/>
              <w:divBdr>
                <w:top w:val="none" w:sz="0" w:space="0" w:color="auto"/>
                <w:left w:val="none" w:sz="0" w:space="0" w:color="auto"/>
                <w:bottom w:val="none" w:sz="0" w:space="0" w:color="auto"/>
                <w:right w:val="none" w:sz="0" w:space="0" w:color="auto"/>
              </w:divBdr>
            </w:div>
            <w:div w:id="344289569">
              <w:marLeft w:val="0"/>
              <w:marRight w:val="0"/>
              <w:marTop w:val="0"/>
              <w:marBottom w:val="0"/>
              <w:divBdr>
                <w:top w:val="none" w:sz="0" w:space="0" w:color="auto"/>
                <w:left w:val="none" w:sz="0" w:space="0" w:color="auto"/>
                <w:bottom w:val="none" w:sz="0" w:space="0" w:color="auto"/>
                <w:right w:val="none" w:sz="0" w:space="0" w:color="auto"/>
              </w:divBdr>
            </w:div>
          </w:divsChild>
        </w:div>
        <w:div w:id="1925066806">
          <w:marLeft w:val="0"/>
          <w:marRight w:val="0"/>
          <w:marTop w:val="0"/>
          <w:marBottom w:val="0"/>
          <w:divBdr>
            <w:top w:val="none" w:sz="0" w:space="0" w:color="auto"/>
            <w:left w:val="none" w:sz="0" w:space="0" w:color="auto"/>
            <w:bottom w:val="none" w:sz="0" w:space="0" w:color="auto"/>
            <w:right w:val="none" w:sz="0" w:space="0" w:color="auto"/>
          </w:divBdr>
        </w:div>
        <w:div w:id="718624179">
          <w:marLeft w:val="0"/>
          <w:marRight w:val="0"/>
          <w:marTop w:val="0"/>
          <w:marBottom w:val="0"/>
          <w:divBdr>
            <w:top w:val="none" w:sz="0" w:space="0" w:color="auto"/>
            <w:left w:val="none" w:sz="0" w:space="0" w:color="auto"/>
            <w:bottom w:val="none" w:sz="0" w:space="0" w:color="auto"/>
            <w:right w:val="none" w:sz="0" w:space="0" w:color="auto"/>
          </w:divBdr>
        </w:div>
        <w:div w:id="1607034005">
          <w:marLeft w:val="0"/>
          <w:marRight w:val="0"/>
          <w:marTop w:val="0"/>
          <w:marBottom w:val="0"/>
          <w:divBdr>
            <w:top w:val="none" w:sz="0" w:space="0" w:color="auto"/>
            <w:left w:val="none" w:sz="0" w:space="0" w:color="auto"/>
            <w:bottom w:val="none" w:sz="0" w:space="0" w:color="auto"/>
            <w:right w:val="none" w:sz="0" w:space="0" w:color="auto"/>
          </w:divBdr>
        </w:div>
        <w:div w:id="1290011342">
          <w:marLeft w:val="0"/>
          <w:marRight w:val="0"/>
          <w:marTop w:val="0"/>
          <w:marBottom w:val="0"/>
          <w:divBdr>
            <w:top w:val="none" w:sz="0" w:space="0" w:color="auto"/>
            <w:left w:val="none" w:sz="0" w:space="0" w:color="auto"/>
            <w:bottom w:val="none" w:sz="0" w:space="0" w:color="auto"/>
            <w:right w:val="none" w:sz="0" w:space="0" w:color="auto"/>
          </w:divBdr>
        </w:div>
        <w:div w:id="585501885">
          <w:marLeft w:val="0"/>
          <w:marRight w:val="0"/>
          <w:marTop w:val="0"/>
          <w:marBottom w:val="0"/>
          <w:divBdr>
            <w:top w:val="none" w:sz="0" w:space="0" w:color="auto"/>
            <w:left w:val="none" w:sz="0" w:space="0" w:color="auto"/>
            <w:bottom w:val="none" w:sz="0" w:space="0" w:color="auto"/>
            <w:right w:val="none" w:sz="0" w:space="0" w:color="auto"/>
          </w:divBdr>
        </w:div>
        <w:div w:id="928274284">
          <w:marLeft w:val="0"/>
          <w:marRight w:val="0"/>
          <w:marTop w:val="0"/>
          <w:marBottom w:val="0"/>
          <w:divBdr>
            <w:top w:val="none" w:sz="0" w:space="0" w:color="auto"/>
            <w:left w:val="none" w:sz="0" w:space="0" w:color="auto"/>
            <w:bottom w:val="none" w:sz="0" w:space="0" w:color="auto"/>
            <w:right w:val="none" w:sz="0" w:space="0" w:color="auto"/>
          </w:divBdr>
        </w:div>
        <w:div w:id="2081320429">
          <w:marLeft w:val="0"/>
          <w:marRight w:val="0"/>
          <w:marTop w:val="0"/>
          <w:marBottom w:val="0"/>
          <w:divBdr>
            <w:top w:val="none" w:sz="0" w:space="0" w:color="auto"/>
            <w:left w:val="none" w:sz="0" w:space="0" w:color="auto"/>
            <w:bottom w:val="none" w:sz="0" w:space="0" w:color="auto"/>
            <w:right w:val="none" w:sz="0" w:space="0" w:color="auto"/>
          </w:divBdr>
        </w:div>
        <w:div w:id="1489635696">
          <w:marLeft w:val="0"/>
          <w:marRight w:val="0"/>
          <w:marTop w:val="0"/>
          <w:marBottom w:val="0"/>
          <w:divBdr>
            <w:top w:val="none" w:sz="0" w:space="0" w:color="auto"/>
            <w:left w:val="none" w:sz="0" w:space="0" w:color="auto"/>
            <w:bottom w:val="none" w:sz="0" w:space="0" w:color="auto"/>
            <w:right w:val="none" w:sz="0" w:space="0" w:color="auto"/>
          </w:divBdr>
        </w:div>
        <w:div w:id="517159543">
          <w:marLeft w:val="0"/>
          <w:marRight w:val="0"/>
          <w:marTop w:val="0"/>
          <w:marBottom w:val="0"/>
          <w:divBdr>
            <w:top w:val="none" w:sz="0" w:space="0" w:color="auto"/>
            <w:left w:val="none" w:sz="0" w:space="0" w:color="auto"/>
            <w:bottom w:val="none" w:sz="0" w:space="0" w:color="auto"/>
            <w:right w:val="none" w:sz="0" w:space="0" w:color="auto"/>
          </w:divBdr>
        </w:div>
        <w:div w:id="2095584262">
          <w:marLeft w:val="0"/>
          <w:marRight w:val="0"/>
          <w:marTop w:val="0"/>
          <w:marBottom w:val="0"/>
          <w:divBdr>
            <w:top w:val="none" w:sz="0" w:space="0" w:color="auto"/>
            <w:left w:val="none" w:sz="0" w:space="0" w:color="auto"/>
            <w:bottom w:val="none" w:sz="0" w:space="0" w:color="auto"/>
            <w:right w:val="none" w:sz="0" w:space="0" w:color="auto"/>
          </w:divBdr>
        </w:div>
      </w:divsChild>
    </w:div>
    <w:div w:id="793595759">
      <w:bodyDiv w:val="1"/>
      <w:marLeft w:val="0"/>
      <w:marRight w:val="0"/>
      <w:marTop w:val="0"/>
      <w:marBottom w:val="0"/>
      <w:divBdr>
        <w:top w:val="none" w:sz="0" w:space="0" w:color="auto"/>
        <w:left w:val="none" w:sz="0" w:space="0" w:color="auto"/>
        <w:bottom w:val="none" w:sz="0" w:space="0" w:color="auto"/>
        <w:right w:val="none" w:sz="0" w:space="0" w:color="auto"/>
      </w:divBdr>
      <w:divsChild>
        <w:div w:id="1992249419">
          <w:marLeft w:val="0"/>
          <w:marRight w:val="0"/>
          <w:marTop w:val="0"/>
          <w:marBottom w:val="0"/>
          <w:divBdr>
            <w:top w:val="none" w:sz="0" w:space="0" w:color="auto"/>
            <w:left w:val="none" w:sz="0" w:space="0" w:color="auto"/>
            <w:bottom w:val="none" w:sz="0" w:space="0" w:color="auto"/>
            <w:right w:val="none" w:sz="0" w:space="0" w:color="auto"/>
          </w:divBdr>
        </w:div>
        <w:div w:id="1654260240">
          <w:marLeft w:val="0"/>
          <w:marRight w:val="0"/>
          <w:marTop w:val="0"/>
          <w:marBottom w:val="0"/>
          <w:divBdr>
            <w:top w:val="none" w:sz="0" w:space="0" w:color="auto"/>
            <w:left w:val="none" w:sz="0" w:space="0" w:color="auto"/>
            <w:bottom w:val="none" w:sz="0" w:space="0" w:color="auto"/>
            <w:right w:val="none" w:sz="0" w:space="0" w:color="auto"/>
          </w:divBdr>
        </w:div>
        <w:div w:id="374039163">
          <w:marLeft w:val="0"/>
          <w:marRight w:val="0"/>
          <w:marTop w:val="0"/>
          <w:marBottom w:val="0"/>
          <w:divBdr>
            <w:top w:val="none" w:sz="0" w:space="0" w:color="auto"/>
            <w:left w:val="none" w:sz="0" w:space="0" w:color="auto"/>
            <w:bottom w:val="none" w:sz="0" w:space="0" w:color="auto"/>
            <w:right w:val="none" w:sz="0" w:space="0" w:color="auto"/>
          </w:divBdr>
        </w:div>
        <w:div w:id="652835886">
          <w:marLeft w:val="0"/>
          <w:marRight w:val="0"/>
          <w:marTop w:val="0"/>
          <w:marBottom w:val="0"/>
          <w:divBdr>
            <w:top w:val="none" w:sz="0" w:space="0" w:color="auto"/>
            <w:left w:val="none" w:sz="0" w:space="0" w:color="auto"/>
            <w:bottom w:val="none" w:sz="0" w:space="0" w:color="auto"/>
            <w:right w:val="none" w:sz="0" w:space="0" w:color="auto"/>
          </w:divBdr>
        </w:div>
        <w:div w:id="314575553">
          <w:marLeft w:val="0"/>
          <w:marRight w:val="0"/>
          <w:marTop w:val="0"/>
          <w:marBottom w:val="0"/>
          <w:divBdr>
            <w:top w:val="none" w:sz="0" w:space="0" w:color="auto"/>
            <w:left w:val="none" w:sz="0" w:space="0" w:color="auto"/>
            <w:bottom w:val="none" w:sz="0" w:space="0" w:color="auto"/>
            <w:right w:val="none" w:sz="0" w:space="0" w:color="auto"/>
          </w:divBdr>
        </w:div>
        <w:div w:id="526260014">
          <w:marLeft w:val="0"/>
          <w:marRight w:val="0"/>
          <w:marTop w:val="0"/>
          <w:marBottom w:val="0"/>
          <w:divBdr>
            <w:top w:val="none" w:sz="0" w:space="0" w:color="auto"/>
            <w:left w:val="none" w:sz="0" w:space="0" w:color="auto"/>
            <w:bottom w:val="none" w:sz="0" w:space="0" w:color="auto"/>
            <w:right w:val="none" w:sz="0" w:space="0" w:color="auto"/>
          </w:divBdr>
        </w:div>
        <w:div w:id="1497115876">
          <w:marLeft w:val="0"/>
          <w:marRight w:val="0"/>
          <w:marTop w:val="0"/>
          <w:marBottom w:val="0"/>
          <w:divBdr>
            <w:top w:val="none" w:sz="0" w:space="0" w:color="auto"/>
            <w:left w:val="none" w:sz="0" w:space="0" w:color="auto"/>
            <w:bottom w:val="none" w:sz="0" w:space="0" w:color="auto"/>
            <w:right w:val="none" w:sz="0" w:space="0" w:color="auto"/>
          </w:divBdr>
        </w:div>
      </w:divsChild>
    </w:div>
    <w:div w:id="809783874">
      <w:bodyDiv w:val="1"/>
      <w:marLeft w:val="0"/>
      <w:marRight w:val="0"/>
      <w:marTop w:val="0"/>
      <w:marBottom w:val="0"/>
      <w:divBdr>
        <w:top w:val="none" w:sz="0" w:space="0" w:color="auto"/>
        <w:left w:val="none" w:sz="0" w:space="0" w:color="auto"/>
        <w:bottom w:val="none" w:sz="0" w:space="0" w:color="auto"/>
        <w:right w:val="none" w:sz="0" w:space="0" w:color="auto"/>
      </w:divBdr>
      <w:divsChild>
        <w:div w:id="661663575">
          <w:marLeft w:val="0"/>
          <w:marRight w:val="0"/>
          <w:marTop w:val="0"/>
          <w:marBottom w:val="0"/>
          <w:divBdr>
            <w:top w:val="none" w:sz="0" w:space="0" w:color="auto"/>
            <w:left w:val="none" w:sz="0" w:space="0" w:color="auto"/>
            <w:bottom w:val="none" w:sz="0" w:space="0" w:color="auto"/>
            <w:right w:val="none" w:sz="0" w:space="0" w:color="auto"/>
          </w:divBdr>
        </w:div>
        <w:div w:id="1105154783">
          <w:marLeft w:val="0"/>
          <w:marRight w:val="0"/>
          <w:marTop w:val="0"/>
          <w:marBottom w:val="0"/>
          <w:divBdr>
            <w:top w:val="none" w:sz="0" w:space="0" w:color="auto"/>
            <w:left w:val="none" w:sz="0" w:space="0" w:color="auto"/>
            <w:bottom w:val="none" w:sz="0" w:space="0" w:color="auto"/>
            <w:right w:val="none" w:sz="0" w:space="0" w:color="auto"/>
          </w:divBdr>
        </w:div>
        <w:div w:id="1252548546">
          <w:marLeft w:val="0"/>
          <w:marRight w:val="0"/>
          <w:marTop w:val="0"/>
          <w:marBottom w:val="0"/>
          <w:divBdr>
            <w:top w:val="none" w:sz="0" w:space="0" w:color="auto"/>
            <w:left w:val="none" w:sz="0" w:space="0" w:color="auto"/>
            <w:bottom w:val="none" w:sz="0" w:space="0" w:color="auto"/>
            <w:right w:val="none" w:sz="0" w:space="0" w:color="auto"/>
          </w:divBdr>
        </w:div>
        <w:div w:id="1200514126">
          <w:marLeft w:val="0"/>
          <w:marRight w:val="0"/>
          <w:marTop w:val="0"/>
          <w:marBottom w:val="0"/>
          <w:divBdr>
            <w:top w:val="none" w:sz="0" w:space="0" w:color="auto"/>
            <w:left w:val="none" w:sz="0" w:space="0" w:color="auto"/>
            <w:bottom w:val="none" w:sz="0" w:space="0" w:color="auto"/>
            <w:right w:val="none" w:sz="0" w:space="0" w:color="auto"/>
          </w:divBdr>
        </w:div>
        <w:div w:id="388774713">
          <w:marLeft w:val="0"/>
          <w:marRight w:val="0"/>
          <w:marTop w:val="0"/>
          <w:marBottom w:val="0"/>
          <w:divBdr>
            <w:top w:val="none" w:sz="0" w:space="0" w:color="auto"/>
            <w:left w:val="none" w:sz="0" w:space="0" w:color="auto"/>
            <w:bottom w:val="none" w:sz="0" w:space="0" w:color="auto"/>
            <w:right w:val="none" w:sz="0" w:space="0" w:color="auto"/>
          </w:divBdr>
        </w:div>
        <w:div w:id="9109795">
          <w:marLeft w:val="0"/>
          <w:marRight w:val="0"/>
          <w:marTop w:val="0"/>
          <w:marBottom w:val="0"/>
          <w:divBdr>
            <w:top w:val="none" w:sz="0" w:space="0" w:color="auto"/>
            <w:left w:val="none" w:sz="0" w:space="0" w:color="auto"/>
            <w:bottom w:val="none" w:sz="0" w:space="0" w:color="auto"/>
            <w:right w:val="none" w:sz="0" w:space="0" w:color="auto"/>
          </w:divBdr>
        </w:div>
        <w:div w:id="740060442">
          <w:marLeft w:val="0"/>
          <w:marRight w:val="0"/>
          <w:marTop w:val="0"/>
          <w:marBottom w:val="0"/>
          <w:divBdr>
            <w:top w:val="none" w:sz="0" w:space="0" w:color="auto"/>
            <w:left w:val="none" w:sz="0" w:space="0" w:color="auto"/>
            <w:bottom w:val="none" w:sz="0" w:space="0" w:color="auto"/>
            <w:right w:val="none" w:sz="0" w:space="0" w:color="auto"/>
          </w:divBdr>
        </w:div>
        <w:div w:id="545994230">
          <w:marLeft w:val="0"/>
          <w:marRight w:val="0"/>
          <w:marTop w:val="0"/>
          <w:marBottom w:val="0"/>
          <w:divBdr>
            <w:top w:val="none" w:sz="0" w:space="0" w:color="auto"/>
            <w:left w:val="none" w:sz="0" w:space="0" w:color="auto"/>
            <w:bottom w:val="none" w:sz="0" w:space="0" w:color="auto"/>
            <w:right w:val="none" w:sz="0" w:space="0" w:color="auto"/>
          </w:divBdr>
        </w:div>
        <w:div w:id="964578198">
          <w:marLeft w:val="0"/>
          <w:marRight w:val="0"/>
          <w:marTop w:val="0"/>
          <w:marBottom w:val="0"/>
          <w:divBdr>
            <w:top w:val="none" w:sz="0" w:space="0" w:color="auto"/>
            <w:left w:val="none" w:sz="0" w:space="0" w:color="auto"/>
            <w:bottom w:val="none" w:sz="0" w:space="0" w:color="auto"/>
            <w:right w:val="none" w:sz="0" w:space="0" w:color="auto"/>
          </w:divBdr>
        </w:div>
        <w:div w:id="1279950748">
          <w:marLeft w:val="0"/>
          <w:marRight w:val="0"/>
          <w:marTop w:val="0"/>
          <w:marBottom w:val="0"/>
          <w:divBdr>
            <w:top w:val="none" w:sz="0" w:space="0" w:color="auto"/>
            <w:left w:val="none" w:sz="0" w:space="0" w:color="auto"/>
            <w:bottom w:val="none" w:sz="0" w:space="0" w:color="auto"/>
            <w:right w:val="none" w:sz="0" w:space="0" w:color="auto"/>
          </w:divBdr>
        </w:div>
        <w:div w:id="696272720">
          <w:marLeft w:val="0"/>
          <w:marRight w:val="0"/>
          <w:marTop w:val="0"/>
          <w:marBottom w:val="0"/>
          <w:divBdr>
            <w:top w:val="none" w:sz="0" w:space="0" w:color="auto"/>
            <w:left w:val="none" w:sz="0" w:space="0" w:color="auto"/>
            <w:bottom w:val="none" w:sz="0" w:space="0" w:color="auto"/>
            <w:right w:val="none" w:sz="0" w:space="0" w:color="auto"/>
          </w:divBdr>
        </w:div>
        <w:div w:id="1729331090">
          <w:marLeft w:val="0"/>
          <w:marRight w:val="0"/>
          <w:marTop w:val="0"/>
          <w:marBottom w:val="0"/>
          <w:divBdr>
            <w:top w:val="none" w:sz="0" w:space="0" w:color="auto"/>
            <w:left w:val="none" w:sz="0" w:space="0" w:color="auto"/>
            <w:bottom w:val="none" w:sz="0" w:space="0" w:color="auto"/>
            <w:right w:val="none" w:sz="0" w:space="0" w:color="auto"/>
          </w:divBdr>
        </w:div>
        <w:div w:id="593126951">
          <w:marLeft w:val="0"/>
          <w:marRight w:val="0"/>
          <w:marTop w:val="0"/>
          <w:marBottom w:val="0"/>
          <w:divBdr>
            <w:top w:val="none" w:sz="0" w:space="0" w:color="auto"/>
            <w:left w:val="none" w:sz="0" w:space="0" w:color="auto"/>
            <w:bottom w:val="none" w:sz="0" w:space="0" w:color="auto"/>
            <w:right w:val="none" w:sz="0" w:space="0" w:color="auto"/>
          </w:divBdr>
        </w:div>
        <w:div w:id="261036757">
          <w:marLeft w:val="0"/>
          <w:marRight w:val="0"/>
          <w:marTop w:val="0"/>
          <w:marBottom w:val="0"/>
          <w:divBdr>
            <w:top w:val="none" w:sz="0" w:space="0" w:color="auto"/>
            <w:left w:val="none" w:sz="0" w:space="0" w:color="auto"/>
            <w:bottom w:val="none" w:sz="0" w:space="0" w:color="auto"/>
            <w:right w:val="none" w:sz="0" w:space="0" w:color="auto"/>
          </w:divBdr>
        </w:div>
        <w:div w:id="1841431153">
          <w:marLeft w:val="0"/>
          <w:marRight w:val="0"/>
          <w:marTop w:val="0"/>
          <w:marBottom w:val="0"/>
          <w:divBdr>
            <w:top w:val="none" w:sz="0" w:space="0" w:color="auto"/>
            <w:left w:val="none" w:sz="0" w:space="0" w:color="auto"/>
            <w:bottom w:val="none" w:sz="0" w:space="0" w:color="auto"/>
            <w:right w:val="none" w:sz="0" w:space="0" w:color="auto"/>
          </w:divBdr>
        </w:div>
        <w:div w:id="956839074">
          <w:marLeft w:val="0"/>
          <w:marRight w:val="0"/>
          <w:marTop w:val="0"/>
          <w:marBottom w:val="0"/>
          <w:divBdr>
            <w:top w:val="none" w:sz="0" w:space="0" w:color="auto"/>
            <w:left w:val="none" w:sz="0" w:space="0" w:color="auto"/>
            <w:bottom w:val="none" w:sz="0" w:space="0" w:color="auto"/>
            <w:right w:val="none" w:sz="0" w:space="0" w:color="auto"/>
          </w:divBdr>
        </w:div>
        <w:div w:id="1075322424">
          <w:marLeft w:val="0"/>
          <w:marRight w:val="0"/>
          <w:marTop w:val="0"/>
          <w:marBottom w:val="0"/>
          <w:divBdr>
            <w:top w:val="none" w:sz="0" w:space="0" w:color="auto"/>
            <w:left w:val="none" w:sz="0" w:space="0" w:color="auto"/>
            <w:bottom w:val="none" w:sz="0" w:space="0" w:color="auto"/>
            <w:right w:val="none" w:sz="0" w:space="0" w:color="auto"/>
          </w:divBdr>
        </w:div>
        <w:div w:id="1464929653">
          <w:marLeft w:val="0"/>
          <w:marRight w:val="0"/>
          <w:marTop w:val="0"/>
          <w:marBottom w:val="0"/>
          <w:divBdr>
            <w:top w:val="none" w:sz="0" w:space="0" w:color="auto"/>
            <w:left w:val="none" w:sz="0" w:space="0" w:color="auto"/>
            <w:bottom w:val="none" w:sz="0" w:space="0" w:color="auto"/>
            <w:right w:val="none" w:sz="0" w:space="0" w:color="auto"/>
          </w:divBdr>
        </w:div>
        <w:div w:id="1088230001">
          <w:marLeft w:val="0"/>
          <w:marRight w:val="0"/>
          <w:marTop w:val="0"/>
          <w:marBottom w:val="0"/>
          <w:divBdr>
            <w:top w:val="none" w:sz="0" w:space="0" w:color="auto"/>
            <w:left w:val="none" w:sz="0" w:space="0" w:color="auto"/>
            <w:bottom w:val="none" w:sz="0" w:space="0" w:color="auto"/>
            <w:right w:val="none" w:sz="0" w:space="0" w:color="auto"/>
          </w:divBdr>
          <w:divsChild>
            <w:div w:id="1479613030">
              <w:marLeft w:val="0"/>
              <w:marRight w:val="0"/>
              <w:marTop w:val="0"/>
              <w:marBottom w:val="0"/>
              <w:divBdr>
                <w:top w:val="none" w:sz="0" w:space="0" w:color="auto"/>
                <w:left w:val="none" w:sz="0" w:space="0" w:color="auto"/>
                <w:bottom w:val="none" w:sz="0" w:space="0" w:color="auto"/>
                <w:right w:val="none" w:sz="0" w:space="0" w:color="auto"/>
              </w:divBdr>
            </w:div>
            <w:div w:id="1701543390">
              <w:marLeft w:val="0"/>
              <w:marRight w:val="0"/>
              <w:marTop w:val="0"/>
              <w:marBottom w:val="0"/>
              <w:divBdr>
                <w:top w:val="none" w:sz="0" w:space="0" w:color="auto"/>
                <w:left w:val="none" w:sz="0" w:space="0" w:color="auto"/>
                <w:bottom w:val="none" w:sz="0" w:space="0" w:color="auto"/>
                <w:right w:val="none" w:sz="0" w:space="0" w:color="auto"/>
              </w:divBdr>
            </w:div>
            <w:div w:id="1484738118">
              <w:marLeft w:val="0"/>
              <w:marRight w:val="0"/>
              <w:marTop w:val="0"/>
              <w:marBottom w:val="0"/>
              <w:divBdr>
                <w:top w:val="none" w:sz="0" w:space="0" w:color="auto"/>
                <w:left w:val="none" w:sz="0" w:space="0" w:color="auto"/>
                <w:bottom w:val="none" w:sz="0" w:space="0" w:color="auto"/>
                <w:right w:val="none" w:sz="0" w:space="0" w:color="auto"/>
              </w:divBdr>
            </w:div>
            <w:div w:id="37509346">
              <w:marLeft w:val="0"/>
              <w:marRight w:val="0"/>
              <w:marTop w:val="0"/>
              <w:marBottom w:val="0"/>
              <w:divBdr>
                <w:top w:val="none" w:sz="0" w:space="0" w:color="auto"/>
                <w:left w:val="none" w:sz="0" w:space="0" w:color="auto"/>
                <w:bottom w:val="none" w:sz="0" w:space="0" w:color="auto"/>
                <w:right w:val="none" w:sz="0" w:space="0" w:color="auto"/>
              </w:divBdr>
            </w:div>
            <w:div w:id="142163450">
              <w:marLeft w:val="0"/>
              <w:marRight w:val="0"/>
              <w:marTop w:val="0"/>
              <w:marBottom w:val="0"/>
              <w:divBdr>
                <w:top w:val="none" w:sz="0" w:space="0" w:color="auto"/>
                <w:left w:val="none" w:sz="0" w:space="0" w:color="auto"/>
                <w:bottom w:val="none" w:sz="0" w:space="0" w:color="auto"/>
                <w:right w:val="none" w:sz="0" w:space="0" w:color="auto"/>
              </w:divBdr>
            </w:div>
            <w:div w:id="834759332">
              <w:marLeft w:val="0"/>
              <w:marRight w:val="0"/>
              <w:marTop w:val="0"/>
              <w:marBottom w:val="0"/>
              <w:divBdr>
                <w:top w:val="none" w:sz="0" w:space="0" w:color="auto"/>
                <w:left w:val="none" w:sz="0" w:space="0" w:color="auto"/>
                <w:bottom w:val="none" w:sz="0" w:space="0" w:color="auto"/>
                <w:right w:val="none" w:sz="0" w:space="0" w:color="auto"/>
              </w:divBdr>
            </w:div>
            <w:div w:id="1024818892">
              <w:marLeft w:val="0"/>
              <w:marRight w:val="0"/>
              <w:marTop w:val="0"/>
              <w:marBottom w:val="0"/>
              <w:divBdr>
                <w:top w:val="none" w:sz="0" w:space="0" w:color="auto"/>
                <w:left w:val="none" w:sz="0" w:space="0" w:color="auto"/>
                <w:bottom w:val="none" w:sz="0" w:space="0" w:color="auto"/>
                <w:right w:val="none" w:sz="0" w:space="0" w:color="auto"/>
              </w:divBdr>
            </w:div>
            <w:div w:id="2054110371">
              <w:marLeft w:val="0"/>
              <w:marRight w:val="0"/>
              <w:marTop w:val="0"/>
              <w:marBottom w:val="0"/>
              <w:divBdr>
                <w:top w:val="none" w:sz="0" w:space="0" w:color="auto"/>
                <w:left w:val="none" w:sz="0" w:space="0" w:color="auto"/>
                <w:bottom w:val="none" w:sz="0" w:space="0" w:color="auto"/>
                <w:right w:val="none" w:sz="0" w:space="0" w:color="auto"/>
              </w:divBdr>
            </w:div>
            <w:div w:id="1458573293">
              <w:marLeft w:val="0"/>
              <w:marRight w:val="0"/>
              <w:marTop w:val="0"/>
              <w:marBottom w:val="0"/>
              <w:divBdr>
                <w:top w:val="none" w:sz="0" w:space="0" w:color="auto"/>
                <w:left w:val="none" w:sz="0" w:space="0" w:color="auto"/>
                <w:bottom w:val="none" w:sz="0" w:space="0" w:color="auto"/>
                <w:right w:val="none" w:sz="0" w:space="0" w:color="auto"/>
              </w:divBdr>
            </w:div>
            <w:div w:id="2136829760">
              <w:marLeft w:val="0"/>
              <w:marRight w:val="0"/>
              <w:marTop w:val="0"/>
              <w:marBottom w:val="0"/>
              <w:divBdr>
                <w:top w:val="none" w:sz="0" w:space="0" w:color="auto"/>
                <w:left w:val="none" w:sz="0" w:space="0" w:color="auto"/>
                <w:bottom w:val="none" w:sz="0" w:space="0" w:color="auto"/>
                <w:right w:val="none" w:sz="0" w:space="0" w:color="auto"/>
              </w:divBdr>
            </w:div>
            <w:div w:id="76873747">
              <w:marLeft w:val="0"/>
              <w:marRight w:val="0"/>
              <w:marTop w:val="0"/>
              <w:marBottom w:val="0"/>
              <w:divBdr>
                <w:top w:val="none" w:sz="0" w:space="0" w:color="auto"/>
                <w:left w:val="none" w:sz="0" w:space="0" w:color="auto"/>
                <w:bottom w:val="none" w:sz="0" w:space="0" w:color="auto"/>
                <w:right w:val="none" w:sz="0" w:space="0" w:color="auto"/>
              </w:divBdr>
            </w:div>
            <w:div w:id="1903558928">
              <w:marLeft w:val="0"/>
              <w:marRight w:val="0"/>
              <w:marTop w:val="0"/>
              <w:marBottom w:val="0"/>
              <w:divBdr>
                <w:top w:val="none" w:sz="0" w:space="0" w:color="auto"/>
                <w:left w:val="none" w:sz="0" w:space="0" w:color="auto"/>
                <w:bottom w:val="none" w:sz="0" w:space="0" w:color="auto"/>
                <w:right w:val="none" w:sz="0" w:space="0" w:color="auto"/>
              </w:divBdr>
            </w:div>
          </w:divsChild>
        </w:div>
        <w:div w:id="2016570699">
          <w:marLeft w:val="0"/>
          <w:marRight w:val="0"/>
          <w:marTop w:val="0"/>
          <w:marBottom w:val="0"/>
          <w:divBdr>
            <w:top w:val="none" w:sz="0" w:space="0" w:color="auto"/>
            <w:left w:val="none" w:sz="0" w:space="0" w:color="auto"/>
            <w:bottom w:val="none" w:sz="0" w:space="0" w:color="auto"/>
            <w:right w:val="none" w:sz="0" w:space="0" w:color="auto"/>
          </w:divBdr>
        </w:div>
        <w:div w:id="1929999353">
          <w:marLeft w:val="0"/>
          <w:marRight w:val="0"/>
          <w:marTop w:val="0"/>
          <w:marBottom w:val="0"/>
          <w:divBdr>
            <w:top w:val="none" w:sz="0" w:space="0" w:color="auto"/>
            <w:left w:val="none" w:sz="0" w:space="0" w:color="auto"/>
            <w:bottom w:val="none" w:sz="0" w:space="0" w:color="auto"/>
            <w:right w:val="none" w:sz="0" w:space="0" w:color="auto"/>
          </w:divBdr>
        </w:div>
        <w:div w:id="1005936848">
          <w:marLeft w:val="0"/>
          <w:marRight w:val="0"/>
          <w:marTop w:val="0"/>
          <w:marBottom w:val="0"/>
          <w:divBdr>
            <w:top w:val="none" w:sz="0" w:space="0" w:color="auto"/>
            <w:left w:val="none" w:sz="0" w:space="0" w:color="auto"/>
            <w:bottom w:val="none" w:sz="0" w:space="0" w:color="auto"/>
            <w:right w:val="none" w:sz="0" w:space="0" w:color="auto"/>
          </w:divBdr>
        </w:div>
      </w:divsChild>
    </w:div>
    <w:div w:id="962732744">
      <w:bodyDiv w:val="1"/>
      <w:marLeft w:val="0"/>
      <w:marRight w:val="0"/>
      <w:marTop w:val="0"/>
      <w:marBottom w:val="0"/>
      <w:divBdr>
        <w:top w:val="none" w:sz="0" w:space="0" w:color="auto"/>
        <w:left w:val="none" w:sz="0" w:space="0" w:color="auto"/>
        <w:bottom w:val="none" w:sz="0" w:space="0" w:color="auto"/>
        <w:right w:val="none" w:sz="0" w:space="0" w:color="auto"/>
      </w:divBdr>
      <w:divsChild>
        <w:div w:id="388767607">
          <w:marLeft w:val="0"/>
          <w:marRight w:val="0"/>
          <w:marTop w:val="0"/>
          <w:marBottom w:val="0"/>
          <w:divBdr>
            <w:top w:val="none" w:sz="0" w:space="0" w:color="auto"/>
            <w:left w:val="none" w:sz="0" w:space="0" w:color="auto"/>
            <w:bottom w:val="none" w:sz="0" w:space="0" w:color="auto"/>
            <w:right w:val="none" w:sz="0" w:space="0" w:color="auto"/>
          </w:divBdr>
          <w:divsChild>
            <w:div w:id="412431035">
              <w:marLeft w:val="0"/>
              <w:marRight w:val="0"/>
              <w:marTop w:val="0"/>
              <w:marBottom w:val="0"/>
              <w:divBdr>
                <w:top w:val="none" w:sz="0" w:space="0" w:color="auto"/>
                <w:left w:val="none" w:sz="0" w:space="0" w:color="auto"/>
                <w:bottom w:val="none" w:sz="0" w:space="0" w:color="auto"/>
                <w:right w:val="none" w:sz="0" w:space="0" w:color="auto"/>
              </w:divBdr>
            </w:div>
            <w:div w:id="1499029805">
              <w:marLeft w:val="0"/>
              <w:marRight w:val="0"/>
              <w:marTop w:val="0"/>
              <w:marBottom w:val="0"/>
              <w:divBdr>
                <w:top w:val="none" w:sz="0" w:space="0" w:color="auto"/>
                <w:left w:val="none" w:sz="0" w:space="0" w:color="auto"/>
                <w:bottom w:val="none" w:sz="0" w:space="0" w:color="auto"/>
                <w:right w:val="none" w:sz="0" w:space="0" w:color="auto"/>
              </w:divBdr>
            </w:div>
            <w:div w:id="406391547">
              <w:marLeft w:val="0"/>
              <w:marRight w:val="0"/>
              <w:marTop w:val="0"/>
              <w:marBottom w:val="0"/>
              <w:divBdr>
                <w:top w:val="none" w:sz="0" w:space="0" w:color="auto"/>
                <w:left w:val="none" w:sz="0" w:space="0" w:color="auto"/>
                <w:bottom w:val="none" w:sz="0" w:space="0" w:color="auto"/>
                <w:right w:val="none" w:sz="0" w:space="0" w:color="auto"/>
              </w:divBdr>
            </w:div>
            <w:div w:id="1136409643">
              <w:marLeft w:val="0"/>
              <w:marRight w:val="0"/>
              <w:marTop w:val="0"/>
              <w:marBottom w:val="0"/>
              <w:divBdr>
                <w:top w:val="none" w:sz="0" w:space="0" w:color="auto"/>
                <w:left w:val="none" w:sz="0" w:space="0" w:color="auto"/>
                <w:bottom w:val="none" w:sz="0" w:space="0" w:color="auto"/>
                <w:right w:val="none" w:sz="0" w:space="0" w:color="auto"/>
              </w:divBdr>
            </w:div>
            <w:div w:id="1249072581">
              <w:marLeft w:val="0"/>
              <w:marRight w:val="0"/>
              <w:marTop w:val="0"/>
              <w:marBottom w:val="0"/>
              <w:divBdr>
                <w:top w:val="none" w:sz="0" w:space="0" w:color="auto"/>
                <w:left w:val="none" w:sz="0" w:space="0" w:color="auto"/>
                <w:bottom w:val="none" w:sz="0" w:space="0" w:color="auto"/>
                <w:right w:val="none" w:sz="0" w:space="0" w:color="auto"/>
              </w:divBdr>
            </w:div>
            <w:div w:id="49497401">
              <w:marLeft w:val="0"/>
              <w:marRight w:val="0"/>
              <w:marTop w:val="0"/>
              <w:marBottom w:val="0"/>
              <w:divBdr>
                <w:top w:val="none" w:sz="0" w:space="0" w:color="auto"/>
                <w:left w:val="none" w:sz="0" w:space="0" w:color="auto"/>
                <w:bottom w:val="none" w:sz="0" w:space="0" w:color="auto"/>
                <w:right w:val="none" w:sz="0" w:space="0" w:color="auto"/>
              </w:divBdr>
            </w:div>
            <w:div w:id="2007584571">
              <w:marLeft w:val="0"/>
              <w:marRight w:val="0"/>
              <w:marTop w:val="0"/>
              <w:marBottom w:val="0"/>
              <w:divBdr>
                <w:top w:val="none" w:sz="0" w:space="0" w:color="auto"/>
                <w:left w:val="none" w:sz="0" w:space="0" w:color="auto"/>
                <w:bottom w:val="none" w:sz="0" w:space="0" w:color="auto"/>
                <w:right w:val="none" w:sz="0" w:space="0" w:color="auto"/>
              </w:divBdr>
            </w:div>
          </w:divsChild>
        </w:div>
        <w:div w:id="840198513">
          <w:marLeft w:val="0"/>
          <w:marRight w:val="0"/>
          <w:marTop w:val="0"/>
          <w:marBottom w:val="0"/>
          <w:divBdr>
            <w:top w:val="none" w:sz="0" w:space="0" w:color="auto"/>
            <w:left w:val="none" w:sz="0" w:space="0" w:color="auto"/>
            <w:bottom w:val="none" w:sz="0" w:space="0" w:color="auto"/>
            <w:right w:val="none" w:sz="0" w:space="0" w:color="auto"/>
          </w:divBdr>
          <w:divsChild>
            <w:div w:id="491604889">
              <w:marLeft w:val="0"/>
              <w:marRight w:val="0"/>
              <w:marTop w:val="0"/>
              <w:marBottom w:val="0"/>
              <w:divBdr>
                <w:top w:val="none" w:sz="0" w:space="0" w:color="auto"/>
                <w:left w:val="none" w:sz="0" w:space="0" w:color="auto"/>
                <w:bottom w:val="none" w:sz="0" w:space="0" w:color="auto"/>
                <w:right w:val="none" w:sz="0" w:space="0" w:color="auto"/>
              </w:divBdr>
            </w:div>
            <w:div w:id="137665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451512">
      <w:bodyDiv w:val="1"/>
      <w:marLeft w:val="0"/>
      <w:marRight w:val="0"/>
      <w:marTop w:val="0"/>
      <w:marBottom w:val="0"/>
      <w:divBdr>
        <w:top w:val="none" w:sz="0" w:space="0" w:color="auto"/>
        <w:left w:val="none" w:sz="0" w:space="0" w:color="auto"/>
        <w:bottom w:val="none" w:sz="0" w:space="0" w:color="auto"/>
        <w:right w:val="none" w:sz="0" w:space="0" w:color="auto"/>
      </w:divBdr>
    </w:div>
    <w:div w:id="1440567372">
      <w:bodyDiv w:val="1"/>
      <w:marLeft w:val="0"/>
      <w:marRight w:val="0"/>
      <w:marTop w:val="0"/>
      <w:marBottom w:val="0"/>
      <w:divBdr>
        <w:top w:val="none" w:sz="0" w:space="0" w:color="auto"/>
        <w:left w:val="none" w:sz="0" w:space="0" w:color="auto"/>
        <w:bottom w:val="none" w:sz="0" w:space="0" w:color="auto"/>
        <w:right w:val="none" w:sz="0" w:space="0" w:color="auto"/>
      </w:divBdr>
      <w:divsChild>
        <w:div w:id="1669792659">
          <w:marLeft w:val="0"/>
          <w:marRight w:val="0"/>
          <w:marTop w:val="0"/>
          <w:marBottom w:val="0"/>
          <w:divBdr>
            <w:top w:val="none" w:sz="0" w:space="0" w:color="auto"/>
            <w:left w:val="none" w:sz="0" w:space="0" w:color="auto"/>
            <w:bottom w:val="none" w:sz="0" w:space="0" w:color="auto"/>
            <w:right w:val="none" w:sz="0" w:space="0" w:color="auto"/>
          </w:divBdr>
          <w:divsChild>
            <w:div w:id="1322198144">
              <w:marLeft w:val="0"/>
              <w:marRight w:val="0"/>
              <w:marTop w:val="0"/>
              <w:marBottom w:val="0"/>
              <w:divBdr>
                <w:top w:val="none" w:sz="0" w:space="0" w:color="auto"/>
                <w:left w:val="none" w:sz="0" w:space="0" w:color="auto"/>
                <w:bottom w:val="none" w:sz="0" w:space="0" w:color="auto"/>
                <w:right w:val="none" w:sz="0" w:space="0" w:color="auto"/>
              </w:divBdr>
            </w:div>
            <w:div w:id="1231231954">
              <w:marLeft w:val="0"/>
              <w:marRight w:val="0"/>
              <w:marTop w:val="0"/>
              <w:marBottom w:val="0"/>
              <w:divBdr>
                <w:top w:val="none" w:sz="0" w:space="0" w:color="auto"/>
                <w:left w:val="none" w:sz="0" w:space="0" w:color="auto"/>
                <w:bottom w:val="none" w:sz="0" w:space="0" w:color="auto"/>
                <w:right w:val="none" w:sz="0" w:space="0" w:color="auto"/>
              </w:divBdr>
            </w:div>
            <w:div w:id="1134372048">
              <w:marLeft w:val="0"/>
              <w:marRight w:val="0"/>
              <w:marTop w:val="0"/>
              <w:marBottom w:val="0"/>
              <w:divBdr>
                <w:top w:val="none" w:sz="0" w:space="0" w:color="auto"/>
                <w:left w:val="none" w:sz="0" w:space="0" w:color="auto"/>
                <w:bottom w:val="none" w:sz="0" w:space="0" w:color="auto"/>
                <w:right w:val="none" w:sz="0" w:space="0" w:color="auto"/>
              </w:divBdr>
            </w:div>
          </w:divsChild>
        </w:div>
        <w:div w:id="890118959">
          <w:marLeft w:val="0"/>
          <w:marRight w:val="0"/>
          <w:marTop w:val="0"/>
          <w:marBottom w:val="0"/>
          <w:divBdr>
            <w:top w:val="none" w:sz="0" w:space="0" w:color="auto"/>
            <w:left w:val="none" w:sz="0" w:space="0" w:color="auto"/>
            <w:bottom w:val="none" w:sz="0" w:space="0" w:color="auto"/>
            <w:right w:val="none" w:sz="0" w:space="0" w:color="auto"/>
          </w:divBdr>
          <w:divsChild>
            <w:div w:id="711032047">
              <w:marLeft w:val="0"/>
              <w:marRight w:val="0"/>
              <w:marTop w:val="0"/>
              <w:marBottom w:val="0"/>
              <w:divBdr>
                <w:top w:val="none" w:sz="0" w:space="0" w:color="auto"/>
                <w:left w:val="none" w:sz="0" w:space="0" w:color="auto"/>
                <w:bottom w:val="none" w:sz="0" w:space="0" w:color="auto"/>
                <w:right w:val="none" w:sz="0" w:space="0" w:color="auto"/>
              </w:divBdr>
            </w:div>
            <w:div w:id="54621361">
              <w:marLeft w:val="0"/>
              <w:marRight w:val="0"/>
              <w:marTop w:val="0"/>
              <w:marBottom w:val="0"/>
              <w:divBdr>
                <w:top w:val="none" w:sz="0" w:space="0" w:color="auto"/>
                <w:left w:val="none" w:sz="0" w:space="0" w:color="auto"/>
                <w:bottom w:val="none" w:sz="0" w:space="0" w:color="auto"/>
                <w:right w:val="none" w:sz="0" w:space="0" w:color="auto"/>
              </w:divBdr>
            </w:div>
            <w:div w:id="1364670149">
              <w:marLeft w:val="0"/>
              <w:marRight w:val="0"/>
              <w:marTop w:val="0"/>
              <w:marBottom w:val="0"/>
              <w:divBdr>
                <w:top w:val="none" w:sz="0" w:space="0" w:color="auto"/>
                <w:left w:val="none" w:sz="0" w:space="0" w:color="auto"/>
                <w:bottom w:val="none" w:sz="0" w:space="0" w:color="auto"/>
                <w:right w:val="none" w:sz="0" w:space="0" w:color="auto"/>
              </w:divBdr>
            </w:div>
            <w:div w:id="940258544">
              <w:marLeft w:val="0"/>
              <w:marRight w:val="0"/>
              <w:marTop w:val="0"/>
              <w:marBottom w:val="0"/>
              <w:divBdr>
                <w:top w:val="none" w:sz="0" w:space="0" w:color="auto"/>
                <w:left w:val="none" w:sz="0" w:space="0" w:color="auto"/>
                <w:bottom w:val="none" w:sz="0" w:space="0" w:color="auto"/>
                <w:right w:val="none" w:sz="0" w:space="0" w:color="auto"/>
              </w:divBdr>
            </w:div>
            <w:div w:id="50619812">
              <w:marLeft w:val="0"/>
              <w:marRight w:val="0"/>
              <w:marTop w:val="0"/>
              <w:marBottom w:val="0"/>
              <w:divBdr>
                <w:top w:val="none" w:sz="0" w:space="0" w:color="auto"/>
                <w:left w:val="none" w:sz="0" w:space="0" w:color="auto"/>
                <w:bottom w:val="none" w:sz="0" w:space="0" w:color="auto"/>
                <w:right w:val="none" w:sz="0" w:space="0" w:color="auto"/>
              </w:divBdr>
            </w:div>
            <w:div w:id="1978408754">
              <w:marLeft w:val="0"/>
              <w:marRight w:val="0"/>
              <w:marTop w:val="0"/>
              <w:marBottom w:val="0"/>
              <w:divBdr>
                <w:top w:val="none" w:sz="0" w:space="0" w:color="auto"/>
                <w:left w:val="none" w:sz="0" w:space="0" w:color="auto"/>
                <w:bottom w:val="none" w:sz="0" w:space="0" w:color="auto"/>
                <w:right w:val="none" w:sz="0" w:space="0" w:color="auto"/>
              </w:divBdr>
            </w:div>
            <w:div w:id="1154105824">
              <w:marLeft w:val="0"/>
              <w:marRight w:val="0"/>
              <w:marTop w:val="0"/>
              <w:marBottom w:val="0"/>
              <w:divBdr>
                <w:top w:val="none" w:sz="0" w:space="0" w:color="auto"/>
                <w:left w:val="none" w:sz="0" w:space="0" w:color="auto"/>
                <w:bottom w:val="none" w:sz="0" w:space="0" w:color="auto"/>
                <w:right w:val="none" w:sz="0" w:space="0" w:color="auto"/>
              </w:divBdr>
            </w:div>
            <w:div w:id="114323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784707">
      <w:bodyDiv w:val="1"/>
      <w:marLeft w:val="0"/>
      <w:marRight w:val="0"/>
      <w:marTop w:val="0"/>
      <w:marBottom w:val="0"/>
      <w:divBdr>
        <w:top w:val="none" w:sz="0" w:space="0" w:color="auto"/>
        <w:left w:val="none" w:sz="0" w:space="0" w:color="auto"/>
        <w:bottom w:val="none" w:sz="0" w:space="0" w:color="auto"/>
        <w:right w:val="none" w:sz="0" w:space="0" w:color="auto"/>
      </w:divBdr>
      <w:divsChild>
        <w:div w:id="816340929">
          <w:marLeft w:val="0"/>
          <w:marRight w:val="0"/>
          <w:marTop w:val="0"/>
          <w:marBottom w:val="0"/>
          <w:divBdr>
            <w:top w:val="none" w:sz="0" w:space="0" w:color="auto"/>
            <w:left w:val="none" w:sz="0" w:space="0" w:color="auto"/>
            <w:bottom w:val="none" w:sz="0" w:space="0" w:color="auto"/>
            <w:right w:val="none" w:sz="0" w:space="0" w:color="auto"/>
          </w:divBdr>
          <w:divsChild>
            <w:div w:id="622468329">
              <w:marLeft w:val="0"/>
              <w:marRight w:val="0"/>
              <w:marTop w:val="0"/>
              <w:marBottom w:val="0"/>
              <w:divBdr>
                <w:top w:val="none" w:sz="0" w:space="0" w:color="auto"/>
                <w:left w:val="none" w:sz="0" w:space="0" w:color="auto"/>
                <w:bottom w:val="none" w:sz="0" w:space="0" w:color="auto"/>
                <w:right w:val="none" w:sz="0" w:space="0" w:color="auto"/>
              </w:divBdr>
            </w:div>
            <w:div w:id="453863444">
              <w:marLeft w:val="0"/>
              <w:marRight w:val="0"/>
              <w:marTop w:val="0"/>
              <w:marBottom w:val="0"/>
              <w:divBdr>
                <w:top w:val="none" w:sz="0" w:space="0" w:color="auto"/>
                <w:left w:val="none" w:sz="0" w:space="0" w:color="auto"/>
                <w:bottom w:val="none" w:sz="0" w:space="0" w:color="auto"/>
                <w:right w:val="none" w:sz="0" w:space="0" w:color="auto"/>
              </w:divBdr>
            </w:div>
            <w:div w:id="1777557158">
              <w:marLeft w:val="0"/>
              <w:marRight w:val="0"/>
              <w:marTop w:val="0"/>
              <w:marBottom w:val="0"/>
              <w:divBdr>
                <w:top w:val="none" w:sz="0" w:space="0" w:color="auto"/>
                <w:left w:val="none" w:sz="0" w:space="0" w:color="auto"/>
                <w:bottom w:val="none" w:sz="0" w:space="0" w:color="auto"/>
                <w:right w:val="none" w:sz="0" w:space="0" w:color="auto"/>
              </w:divBdr>
            </w:div>
            <w:div w:id="504322463">
              <w:marLeft w:val="0"/>
              <w:marRight w:val="0"/>
              <w:marTop w:val="0"/>
              <w:marBottom w:val="0"/>
              <w:divBdr>
                <w:top w:val="none" w:sz="0" w:space="0" w:color="auto"/>
                <w:left w:val="none" w:sz="0" w:space="0" w:color="auto"/>
                <w:bottom w:val="none" w:sz="0" w:space="0" w:color="auto"/>
                <w:right w:val="none" w:sz="0" w:space="0" w:color="auto"/>
              </w:divBdr>
            </w:div>
            <w:div w:id="1964001293">
              <w:marLeft w:val="0"/>
              <w:marRight w:val="0"/>
              <w:marTop w:val="0"/>
              <w:marBottom w:val="0"/>
              <w:divBdr>
                <w:top w:val="none" w:sz="0" w:space="0" w:color="auto"/>
                <w:left w:val="none" w:sz="0" w:space="0" w:color="auto"/>
                <w:bottom w:val="none" w:sz="0" w:space="0" w:color="auto"/>
                <w:right w:val="none" w:sz="0" w:space="0" w:color="auto"/>
              </w:divBdr>
            </w:div>
          </w:divsChild>
        </w:div>
        <w:div w:id="141654200">
          <w:marLeft w:val="0"/>
          <w:marRight w:val="0"/>
          <w:marTop w:val="0"/>
          <w:marBottom w:val="0"/>
          <w:divBdr>
            <w:top w:val="none" w:sz="0" w:space="0" w:color="auto"/>
            <w:left w:val="none" w:sz="0" w:space="0" w:color="auto"/>
            <w:bottom w:val="none" w:sz="0" w:space="0" w:color="auto"/>
            <w:right w:val="none" w:sz="0" w:space="0" w:color="auto"/>
          </w:divBdr>
          <w:divsChild>
            <w:div w:id="1186598646">
              <w:marLeft w:val="0"/>
              <w:marRight w:val="0"/>
              <w:marTop w:val="0"/>
              <w:marBottom w:val="0"/>
              <w:divBdr>
                <w:top w:val="none" w:sz="0" w:space="0" w:color="auto"/>
                <w:left w:val="none" w:sz="0" w:space="0" w:color="auto"/>
                <w:bottom w:val="none" w:sz="0" w:space="0" w:color="auto"/>
                <w:right w:val="none" w:sz="0" w:space="0" w:color="auto"/>
              </w:divBdr>
            </w:div>
            <w:div w:id="161825433">
              <w:marLeft w:val="0"/>
              <w:marRight w:val="0"/>
              <w:marTop w:val="0"/>
              <w:marBottom w:val="0"/>
              <w:divBdr>
                <w:top w:val="none" w:sz="0" w:space="0" w:color="auto"/>
                <w:left w:val="none" w:sz="0" w:space="0" w:color="auto"/>
                <w:bottom w:val="none" w:sz="0" w:space="0" w:color="auto"/>
                <w:right w:val="none" w:sz="0" w:space="0" w:color="auto"/>
              </w:divBdr>
            </w:div>
            <w:div w:id="13462143">
              <w:marLeft w:val="0"/>
              <w:marRight w:val="0"/>
              <w:marTop w:val="0"/>
              <w:marBottom w:val="0"/>
              <w:divBdr>
                <w:top w:val="none" w:sz="0" w:space="0" w:color="auto"/>
                <w:left w:val="none" w:sz="0" w:space="0" w:color="auto"/>
                <w:bottom w:val="none" w:sz="0" w:space="0" w:color="auto"/>
                <w:right w:val="none" w:sz="0" w:space="0" w:color="auto"/>
              </w:divBdr>
            </w:div>
            <w:div w:id="1152256086">
              <w:marLeft w:val="0"/>
              <w:marRight w:val="0"/>
              <w:marTop w:val="0"/>
              <w:marBottom w:val="0"/>
              <w:divBdr>
                <w:top w:val="none" w:sz="0" w:space="0" w:color="auto"/>
                <w:left w:val="none" w:sz="0" w:space="0" w:color="auto"/>
                <w:bottom w:val="none" w:sz="0" w:space="0" w:color="auto"/>
                <w:right w:val="none" w:sz="0" w:space="0" w:color="auto"/>
              </w:divBdr>
            </w:div>
            <w:div w:id="137535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527934">
      <w:bodyDiv w:val="1"/>
      <w:marLeft w:val="0"/>
      <w:marRight w:val="0"/>
      <w:marTop w:val="0"/>
      <w:marBottom w:val="0"/>
      <w:divBdr>
        <w:top w:val="none" w:sz="0" w:space="0" w:color="auto"/>
        <w:left w:val="none" w:sz="0" w:space="0" w:color="auto"/>
        <w:bottom w:val="none" w:sz="0" w:space="0" w:color="auto"/>
        <w:right w:val="none" w:sz="0" w:space="0" w:color="auto"/>
      </w:divBdr>
      <w:divsChild>
        <w:div w:id="1694377766">
          <w:marLeft w:val="0"/>
          <w:marRight w:val="0"/>
          <w:marTop w:val="0"/>
          <w:marBottom w:val="0"/>
          <w:divBdr>
            <w:top w:val="none" w:sz="0" w:space="0" w:color="auto"/>
            <w:left w:val="none" w:sz="0" w:space="0" w:color="auto"/>
            <w:bottom w:val="none" w:sz="0" w:space="0" w:color="auto"/>
            <w:right w:val="none" w:sz="0" w:space="0" w:color="auto"/>
          </w:divBdr>
        </w:div>
        <w:div w:id="18092963">
          <w:marLeft w:val="0"/>
          <w:marRight w:val="0"/>
          <w:marTop w:val="0"/>
          <w:marBottom w:val="0"/>
          <w:divBdr>
            <w:top w:val="none" w:sz="0" w:space="0" w:color="auto"/>
            <w:left w:val="none" w:sz="0" w:space="0" w:color="auto"/>
            <w:bottom w:val="none" w:sz="0" w:space="0" w:color="auto"/>
            <w:right w:val="none" w:sz="0" w:space="0" w:color="auto"/>
          </w:divBdr>
        </w:div>
        <w:div w:id="1955945562">
          <w:marLeft w:val="0"/>
          <w:marRight w:val="0"/>
          <w:marTop w:val="0"/>
          <w:marBottom w:val="0"/>
          <w:divBdr>
            <w:top w:val="none" w:sz="0" w:space="0" w:color="auto"/>
            <w:left w:val="none" w:sz="0" w:space="0" w:color="auto"/>
            <w:bottom w:val="none" w:sz="0" w:space="0" w:color="auto"/>
            <w:right w:val="none" w:sz="0" w:space="0" w:color="auto"/>
          </w:divBdr>
        </w:div>
        <w:div w:id="5640422">
          <w:marLeft w:val="0"/>
          <w:marRight w:val="0"/>
          <w:marTop w:val="0"/>
          <w:marBottom w:val="0"/>
          <w:divBdr>
            <w:top w:val="none" w:sz="0" w:space="0" w:color="auto"/>
            <w:left w:val="none" w:sz="0" w:space="0" w:color="auto"/>
            <w:bottom w:val="none" w:sz="0" w:space="0" w:color="auto"/>
            <w:right w:val="none" w:sz="0" w:space="0" w:color="auto"/>
          </w:divBdr>
        </w:div>
        <w:div w:id="1216507413">
          <w:marLeft w:val="0"/>
          <w:marRight w:val="0"/>
          <w:marTop w:val="0"/>
          <w:marBottom w:val="0"/>
          <w:divBdr>
            <w:top w:val="none" w:sz="0" w:space="0" w:color="auto"/>
            <w:left w:val="none" w:sz="0" w:space="0" w:color="auto"/>
            <w:bottom w:val="none" w:sz="0" w:space="0" w:color="auto"/>
            <w:right w:val="none" w:sz="0" w:space="0" w:color="auto"/>
          </w:divBdr>
        </w:div>
        <w:div w:id="1170213176">
          <w:marLeft w:val="0"/>
          <w:marRight w:val="0"/>
          <w:marTop w:val="0"/>
          <w:marBottom w:val="0"/>
          <w:divBdr>
            <w:top w:val="none" w:sz="0" w:space="0" w:color="auto"/>
            <w:left w:val="none" w:sz="0" w:space="0" w:color="auto"/>
            <w:bottom w:val="none" w:sz="0" w:space="0" w:color="auto"/>
            <w:right w:val="none" w:sz="0" w:space="0" w:color="auto"/>
          </w:divBdr>
        </w:div>
        <w:div w:id="1015495184">
          <w:marLeft w:val="0"/>
          <w:marRight w:val="0"/>
          <w:marTop w:val="0"/>
          <w:marBottom w:val="0"/>
          <w:divBdr>
            <w:top w:val="none" w:sz="0" w:space="0" w:color="auto"/>
            <w:left w:val="none" w:sz="0" w:space="0" w:color="auto"/>
            <w:bottom w:val="none" w:sz="0" w:space="0" w:color="auto"/>
            <w:right w:val="none" w:sz="0" w:space="0" w:color="auto"/>
          </w:divBdr>
        </w:div>
        <w:div w:id="5185495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ducation.gov.uk/schools/pupilsupport/sen"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nottinghamshire.sendlocaloffer.org.uk" TargetMode="External"/><Relationship Id="rId2" Type="http://schemas.openxmlformats.org/officeDocument/2006/relationships/customXml" Target="../customXml/item2.xml"/><Relationship Id="rId16" Type="http://schemas.openxmlformats.org/officeDocument/2006/relationships/hyperlink" Target="http://www.jcq.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askusnotts.org.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ottinghamshire.sendlocaloffer.org.uk"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3B86A68719E0045A15C0E907A7C7E4E"/>
        <w:category>
          <w:name w:val="General"/>
          <w:gallery w:val="placeholder"/>
        </w:category>
        <w:types>
          <w:type w:val="bbPlcHdr"/>
        </w:types>
        <w:behaviors>
          <w:behavior w:val="content"/>
        </w:behaviors>
        <w:guid w:val="{0ECA04D6-4976-6E4B-98D2-898DDB80BD15}"/>
      </w:docPartPr>
      <w:docPartBody>
        <w:p w:rsidR="007647F5" w:rsidRDefault="00661886">
          <w:pPr>
            <w:pStyle w:val="E3B86A68719E0045A15C0E907A7C7E4E"/>
          </w:pPr>
          <w:r w:rsidRPr="00CB7DF6">
            <w:rPr>
              <w:rStyle w:val="PlaceholderText"/>
            </w:rPr>
            <w:t>[Title]</w:t>
          </w:r>
        </w:p>
      </w:docPartBody>
    </w:docPart>
    <w:docPart>
      <w:docPartPr>
        <w:name w:val="D4EB0F495C75CF4C891FCE763B314AE0"/>
        <w:category>
          <w:name w:val="General"/>
          <w:gallery w:val="placeholder"/>
        </w:category>
        <w:types>
          <w:type w:val="bbPlcHdr"/>
        </w:types>
        <w:behaviors>
          <w:behavior w:val="content"/>
        </w:behaviors>
        <w:guid w:val="{1D85535F-D96A-6B4F-9EE1-EB2EF2100C6B}"/>
      </w:docPartPr>
      <w:docPartBody>
        <w:p w:rsidR="007647F5" w:rsidRDefault="00661886">
          <w:pPr>
            <w:pStyle w:val="D4EB0F495C75CF4C891FCE763B314AE0"/>
          </w:pPr>
          <w:r w:rsidRPr="00CB7DF6">
            <w:rPr>
              <w:rStyle w:val="PlaceholderText"/>
            </w:rPr>
            <w:t>[Author]</w:t>
          </w:r>
        </w:p>
      </w:docPartBody>
    </w:docPart>
    <w:docPart>
      <w:docPartPr>
        <w:name w:val="DFB30E915802344C857F5AEC43AFEDA2"/>
        <w:category>
          <w:name w:val="General"/>
          <w:gallery w:val="placeholder"/>
        </w:category>
        <w:types>
          <w:type w:val="bbPlcHdr"/>
        </w:types>
        <w:behaviors>
          <w:behavior w:val="content"/>
        </w:behaviors>
        <w:guid w:val="{9742664A-4541-F444-838A-EB58F08A5B6F}"/>
      </w:docPartPr>
      <w:docPartBody>
        <w:p w:rsidR="007647F5" w:rsidRDefault="00661886">
          <w:pPr>
            <w:pStyle w:val="DFB30E915802344C857F5AEC43AFEDA2"/>
          </w:pPr>
          <w:r w:rsidRPr="00CB7DF6">
            <w:rPr>
              <w:rStyle w:val="PlaceholderText"/>
            </w:rPr>
            <w:t>[Title]</w:t>
          </w:r>
        </w:p>
      </w:docPartBody>
    </w:docPart>
    <w:docPart>
      <w:docPartPr>
        <w:name w:val="DCBD7C9C7E49D740B20F23F318834454"/>
        <w:category>
          <w:name w:val="General"/>
          <w:gallery w:val="placeholder"/>
        </w:category>
        <w:types>
          <w:type w:val="bbPlcHdr"/>
        </w:types>
        <w:behaviors>
          <w:behavior w:val="content"/>
        </w:behaviors>
        <w:guid w:val="{E473809F-3489-D248-94DC-154EC7287A61}"/>
      </w:docPartPr>
      <w:docPartBody>
        <w:p w:rsidR="007647F5" w:rsidRDefault="00661886">
          <w:pPr>
            <w:pStyle w:val="DCBD7C9C7E49D740B20F23F318834454"/>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7F5"/>
    <w:rsid w:val="00017AC2"/>
    <w:rsid w:val="00661886"/>
    <w:rsid w:val="00754782"/>
    <w:rsid w:val="007647F5"/>
    <w:rsid w:val="00F96C08"/>
    <w:rsid w:val="00FD0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E3B86A68719E0045A15C0E907A7C7E4E">
    <w:name w:val="E3B86A68719E0045A15C0E907A7C7E4E"/>
  </w:style>
  <w:style w:type="paragraph" w:customStyle="1" w:styleId="D4EB0F495C75CF4C891FCE763B314AE0">
    <w:name w:val="D4EB0F495C75CF4C891FCE763B314AE0"/>
  </w:style>
  <w:style w:type="paragraph" w:customStyle="1" w:styleId="DFB30E915802344C857F5AEC43AFEDA2">
    <w:name w:val="DFB30E915802344C857F5AEC43AFEDA2"/>
  </w:style>
  <w:style w:type="paragraph" w:customStyle="1" w:styleId="DCBD7C9C7E49D740B20F23F318834454">
    <w:name w:val="DCBD7C9C7E49D740B20F23F3188344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F16E3AE38875488EF4F0AF0886DAA4" ma:contentTypeVersion="5" ma:contentTypeDescription="Create a new document." ma:contentTypeScope="" ma:versionID="755d9189c18b582c81e8775f2072d22a">
  <xsd:schema xmlns:xsd="http://www.w3.org/2001/XMLSchema" xmlns:xs="http://www.w3.org/2001/XMLSchema" xmlns:p="http://schemas.microsoft.com/office/2006/metadata/properties" xmlns:ns2="106bd850-af4e-4ed4-8d73-dbdeb01df22b" xmlns:ns3="59610daf-e17b-486e-9691-56eda4dc62c4" targetNamespace="http://schemas.microsoft.com/office/2006/metadata/properties" ma:root="true" ma:fieldsID="3b71fdf98b4215829a524550be1daf96" ns2:_="" ns3:_="">
    <xsd:import namespace="106bd850-af4e-4ed4-8d73-dbdeb01df22b"/>
    <xsd:import namespace="59610daf-e17b-486e-9691-56eda4dc62c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6bd850-af4e-4ed4-8d73-dbdeb01df2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610daf-e17b-486e-9691-56eda4dc62c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D6B3B-F607-4E90-A7C9-53F6BD344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6bd850-af4e-4ed4-8d73-dbdeb01df22b"/>
    <ds:schemaRef ds:uri="59610daf-e17b-486e-9691-56eda4dc6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1B90D3-3BDA-4E38-B39A-5E0810308889}">
  <ds:schemaRefs>
    <ds:schemaRef ds:uri="http://schemas.microsoft.com/sharepoint/v3/contenttype/forms"/>
  </ds:schemaRefs>
</ds:datastoreItem>
</file>

<file path=customXml/itemProps3.xml><?xml version="1.0" encoding="utf-8"?>
<ds:datastoreItem xmlns:ds="http://schemas.openxmlformats.org/officeDocument/2006/customXml" ds:itemID="{EAFD7994-29F8-4BD6-991E-1B94AD597C3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5553</Words>
  <Characters>31654</Characters>
  <Application>Microsoft Office Word</Application>
  <DocSecurity>0</DocSecurity>
  <Lines>263</Lines>
  <Paragraphs>74</Paragraphs>
  <ScaleCrop>false</ScaleCrop>
  <Company/>
  <LinksUpToDate>false</LinksUpToDate>
  <CharactersWithSpaces>37133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EDUCATIONAL NEEDS POLICY</dc:title>
  <dc:subject/>
  <dc:creator>Michelle Bryant, SENDCo</dc:creator>
  <cp:keywords/>
  <dc:description/>
  <cp:lastModifiedBy>Miss A Stocks</cp:lastModifiedBy>
  <cp:revision>2</cp:revision>
  <dcterms:created xsi:type="dcterms:W3CDTF">2026-03-17T18:17:00Z</dcterms:created>
  <dcterms:modified xsi:type="dcterms:W3CDTF">2026-03-17T18:17:00Z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0x0101006EF16E3AE38875488EF4F0AF0886DAA4</vt:lpwstr>
  </property>
</Properties>
</file>