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97782" w14:textId="77777777" w:rsidR="00F174B5" w:rsidRDefault="00AB0849" w:rsidP="00671572">
      <w:pPr>
        <w:jc w:val="center"/>
      </w:pPr>
      <w:r>
        <w:rPr>
          <w:noProof/>
        </w:rPr>
        <mc:AlternateContent>
          <mc:Choice Requires="wps">
            <w:drawing>
              <wp:anchor distT="0" distB="0" distL="114300" distR="114300" simplePos="0" relativeHeight="251659264" behindDoc="1" locked="0" layoutInCell="1" allowOverlap="1" wp14:anchorId="08D3D337" wp14:editId="415AA2CC">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E43898" id="Rectangle 1" o:spid="_x0000_s1026" style="position:absolute;margin-left:-84pt;margin-top:-79.5pt;width:622.5pt;height:8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" fillcolor="#a6b2b3 [2167]" strokecolor="#7a8c8e [3207]" strokeweight=".5pt">
                <v:fill color2="#93a2a3 [2615]" rotate="t" colors="0 #bbc2c3;.5 #afb8b9;1 #a3aeb0" focus="100%" type="gradient">
                  <o:fill v:ext="view" type="gradientUnscaled"/>
                </v:fill>
              </v:rect>
            </w:pict>
          </mc:Fallback>
        </mc:AlternateContent>
      </w:r>
      <w:r w:rsidR="00E016B0">
        <w:rPr>
          <w:noProof/>
        </w:rPr>
        <w:drawing>
          <wp:anchor distT="0" distB="0" distL="114300" distR="114300" simplePos="0" relativeHeight="251658240" behindDoc="0" locked="0" layoutInCell="1" allowOverlap="1" wp14:anchorId="4D244054" wp14:editId="19F541DA">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AA8DBE" w14:textId="77777777" w:rsidR="00671572" w:rsidRDefault="00671572" w:rsidP="00671572">
      <w:pPr>
        <w:jc w:val="center"/>
      </w:pPr>
    </w:p>
    <w:p w14:paraId="180C91DC" w14:textId="77777777" w:rsidR="00671572" w:rsidRDefault="00671572" w:rsidP="00671572">
      <w:pPr>
        <w:jc w:val="center"/>
      </w:pPr>
    </w:p>
    <w:p w14:paraId="3544649D" w14:textId="77777777" w:rsidR="00671572" w:rsidRDefault="00671572" w:rsidP="00671572">
      <w:pPr>
        <w:jc w:val="center"/>
      </w:pPr>
    </w:p>
    <w:p w14:paraId="1BD49DA6" w14:textId="77777777" w:rsidR="00671572" w:rsidRDefault="00671572" w:rsidP="00671572">
      <w:pPr>
        <w:jc w:val="center"/>
      </w:pPr>
    </w:p>
    <w:p w14:paraId="46B0AF23" w14:textId="77777777" w:rsidR="00AA49BF" w:rsidRDefault="00AA49BF" w:rsidP="00671572">
      <w:pPr>
        <w:jc w:val="center"/>
      </w:pPr>
    </w:p>
    <w:p w14:paraId="033BB6A6" w14:textId="77777777" w:rsidR="00AA49BF" w:rsidRDefault="00AA49BF" w:rsidP="00671572">
      <w:pPr>
        <w:jc w:val="center"/>
      </w:pPr>
    </w:p>
    <w:p w14:paraId="24DAA51F" w14:textId="77777777" w:rsidR="00AA49BF" w:rsidRDefault="00AA49BF" w:rsidP="00671572">
      <w:pPr>
        <w:jc w:val="center"/>
      </w:pPr>
    </w:p>
    <w:p w14:paraId="72FD4D2F" w14:textId="77777777" w:rsidR="00671572" w:rsidRDefault="00671572" w:rsidP="00671572">
      <w:pPr>
        <w:jc w:val="center"/>
      </w:pPr>
    </w:p>
    <w:p w14:paraId="7A86FA62" w14:textId="77777777" w:rsidR="00671572" w:rsidRDefault="00671572" w:rsidP="00671572">
      <w:pPr>
        <w:jc w:val="center"/>
      </w:pPr>
    </w:p>
    <w:p w14:paraId="27407A9D" w14:textId="77777777" w:rsidR="00671572" w:rsidRDefault="00671572" w:rsidP="00671572">
      <w:pPr>
        <w:jc w:val="center"/>
      </w:pPr>
    </w:p>
    <w:p w14:paraId="6FAC99FF" w14:textId="0FEC2017" w:rsidR="00671572" w:rsidRPr="00AA49BF" w:rsidRDefault="00D649B0" w:rsidP="00671572">
      <w:pPr>
        <w:jc w:val="center"/>
        <w:rPr>
          <w:color w:val="1A495D" w:themeColor="accent1" w:themeShade="80"/>
        </w:rPr>
      </w:pPr>
      <w:sdt>
        <w:sdtPr>
          <w:rPr>
            <w:b/>
            <w:bCs/>
            <w:color w:val="1A495D" w:themeColor="accent1" w:themeShade="80"/>
            <w:sz w:val="96"/>
            <w:szCs w:val="32"/>
          </w:rPr>
          <w:alias w:val="Title"/>
          <w:tag w:val=""/>
          <w:id w:val="1491515254"/>
          <w:placeholder>
            <w:docPart w:val="20DAE89C6B894A15BD8D3CC344150A14"/>
          </w:placeholder>
          <w:dataBinding w:prefixMappings="xmlns:ns0='http://purl.org/dc/elements/1.1/' xmlns:ns1='http://schemas.openxmlformats.org/package/2006/metadata/core-properties' " w:xpath="/ns1:coreProperties[1]/ns0:title[1]" w:storeItemID="{6C3C8BC8-F283-45AE-878A-BAB7291924A1}"/>
          <w:text/>
        </w:sdtPr>
        <w:sdtEndPr/>
        <w:sdtContent>
          <w:r w:rsidR="0002626F">
            <w:rPr>
              <w:b/>
              <w:bCs/>
              <w:color w:val="1A495D" w:themeColor="accent1" w:themeShade="80"/>
              <w:sz w:val="96"/>
              <w:szCs w:val="32"/>
            </w:rPr>
            <w:t>Relationships, Sex and Health Educations Policy</w:t>
          </w:r>
        </w:sdtContent>
      </w:sdt>
      <w:r w:rsidR="00671572" w:rsidRPr="00AA49BF">
        <w:rPr>
          <w:color w:val="1A495D" w:themeColor="accent1" w:themeShade="80"/>
        </w:rPr>
        <w:br/>
      </w:r>
      <w:sdt>
        <w:sdtPr>
          <w:rPr>
            <w:color w:val="1A495D" w:themeColor="accent1" w:themeShade="80"/>
          </w:rPr>
          <w:alias w:val="Author"/>
          <w:tag w:val=""/>
          <w:id w:val="276072229"/>
          <w:placeholder>
            <w:docPart w:val="181380AD73E14F5A962EC780E619B601"/>
          </w:placeholder>
          <w:dataBinding w:prefixMappings="xmlns:ns0='http://purl.org/dc/elements/1.1/' xmlns:ns1='http://schemas.openxmlformats.org/package/2006/metadata/core-properties' " w:xpath="/ns1:coreProperties[1]/ns0:creator[1]" w:storeItemID="{6C3C8BC8-F283-45AE-878A-BAB7291924A1}"/>
          <w:text/>
        </w:sdtPr>
        <w:sdtEndPr/>
        <w:sdtContent>
          <w:r w:rsidR="0002626F">
            <w:rPr>
              <w:color w:val="1A495D" w:themeColor="accent1" w:themeShade="80"/>
            </w:rPr>
            <w:t>Mandy Stocks</w:t>
          </w:r>
        </w:sdtContent>
      </w:sdt>
      <w:r w:rsidR="00671572" w:rsidRPr="00AA49BF">
        <w:rPr>
          <w:color w:val="1A495D" w:themeColor="accent1" w:themeShade="80"/>
        </w:rPr>
        <w:br/>
      </w:r>
      <w:r w:rsidR="00671572" w:rsidRPr="00AA49BF">
        <w:rPr>
          <w:color w:val="1A495D" w:themeColor="accent1" w:themeShade="80"/>
        </w:rPr>
        <w:fldChar w:fldCharType="begin"/>
      </w:r>
      <w:r w:rsidR="00671572" w:rsidRPr="00AA49BF">
        <w:rPr>
          <w:color w:val="1A495D" w:themeColor="accent1" w:themeShade="80"/>
        </w:rPr>
        <w:instrText xml:space="preserve"> DATE \@ "dd MMMM yyyy" </w:instrText>
      </w:r>
      <w:r w:rsidR="00671572" w:rsidRPr="00AA49BF">
        <w:rPr>
          <w:color w:val="1A495D" w:themeColor="accent1" w:themeShade="80"/>
        </w:rPr>
        <w:fldChar w:fldCharType="separate"/>
      </w:r>
      <w:r>
        <w:rPr>
          <w:noProof/>
          <w:color w:val="1A495D" w:themeColor="accent1" w:themeShade="80"/>
        </w:rPr>
        <w:t>24 September 2025</w:t>
      </w:r>
      <w:r w:rsidR="00671572" w:rsidRPr="00AA49BF">
        <w:rPr>
          <w:color w:val="1A495D" w:themeColor="accent1" w:themeShade="80"/>
        </w:rPr>
        <w:fldChar w:fldCharType="end"/>
      </w:r>
    </w:p>
    <w:p w14:paraId="4B9CB7FC" w14:textId="77777777" w:rsidR="00671572" w:rsidRDefault="00AB0849">
      <w:r>
        <w:rPr>
          <w:noProof/>
        </w:rPr>
        <mc:AlternateContent>
          <mc:Choice Requires="wps">
            <w:drawing>
              <wp:anchor distT="0" distB="0" distL="114300" distR="114300" simplePos="0" relativeHeight="251660288" behindDoc="0" locked="0" layoutInCell="1" allowOverlap="1" wp14:anchorId="5D5AAD83" wp14:editId="7ABF7325">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AA9B09" id="Rectangle 2" o:spid="_x0000_s1026" style="position:absolute;margin-left:-91.85pt;margin-top:106.75pt;width:1in;height:34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" fillcolor="#829395 [3031]" stroked="f" strokeweight=".5pt">
                <v:fill color2="#788a8c [3175]" rotate="t" colors="0 #89999a;.5 #798d8f;1 #6a7d7f" focus="100%" type="gradient">
                  <o:fill v:ext="view" type="gradientUnscaled"/>
                </v:fill>
              </v:rect>
            </w:pict>
          </mc:Fallback>
        </mc:AlternateContent>
      </w:r>
      <w:r w:rsidR="00671572">
        <w:br w:type="page"/>
      </w:r>
    </w:p>
    <w:tbl>
      <w:tblPr>
        <w:tblStyle w:val="ListTable3-Accent1"/>
        <w:tblW w:w="10441" w:type="dxa"/>
        <w:tblInd w:w="-712" w:type="dxa"/>
        <w:tblLayout w:type="fixed"/>
        <w:tblLook w:val="01A0" w:firstRow="1" w:lastRow="0" w:firstColumn="1" w:lastColumn="1" w:noHBand="0" w:noVBand="0"/>
      </w:tblPr>
      <w:tblGrid>
        <w:gridCol w:w="877"/>
        <w:gridCol w:w="1097"/>
        <w:gridCol w:w="1400"/>
        <w:gridCol w:w="2846"/>
        <w:gridCol w:w="686"/>
        <w:gridCol w:w="3535"/>
      </w:tblGrid>
      <w:tr w:rsidR="00E016B0" w:rsidRPr="00A008DC" w14:paraId="17F97667"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564B0B33"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41BEFB94"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583FFCD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E69516AD79914207875870DB422F3E9A"/>
              </w:placeholder>
              <w:dataBinding w:prefixMappings="xmlns:ns0='http://purl.org/dc/elements/1.1/' xmlns:ns1='http://schemas.openxmlformats.org/package/2006/metadata/core-properties' " w:xpath="/ns1:coreProperties[1]/ns0:title[1]" w:storeItemID="{6C3C8BC8-F283-45AE-878A-BAB7291924A1}"/>
              <w:text/>
            </w:sdtPr>
            <w:sdtEndPr/>
            <w:sdtContent>
              <w:p w14:paraId="29D3E9D9" w14:textId="77F856BF" w:rsidR="00E016B0" w:rsidRPr="00AA49BF" w:rsidRDefault="0002626F" w:rsidP="0055093D">
                <w:pPr>
                  <w:pStyle w:val="Default"/>
                  <w:jc w:val="center"/>
                  <w:rPr>
                    <w:rFonts w:ascii="Calibri" w:hAnsi="Calibri" w:cs="Calibri"/>
                    <w:b w:val="0"/>
                    <w:bCs w:val="0"/>
                    <w:color w:val="0F4E74"/>
                    <w:lang w:val="en-US"/>
                  </w:rPr>
                </w:pPr>
                <w:r>
                  <w:rPr>
                    <w:rFonts w:ascii="Calibri" w:hAnsi="Calibri" w:cs="Calibri"/>
                    <w:color w:val="0F4E74"/>
                    <w:lang w:val="en-US"/>
                  </w:rPr>
                  <w:t>Relationships, Sex and Health Educations Policy</w:t>
                </w:r>
              </w:p>
            </w:sdtContent>
          </w:sdt>
        </w:tc>
      </w:tr>
      <w:tr w:rsidR="00E016B0" w:rsidRPr="00A008DC" w14:paraId="0C58D810"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56C63D1F"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0D9740570D2F438CBFC8E383D04A795E"/>
              </w:placeholder>
              <w:dataBinding w:prefixMappings="xmlns:ns0='http://purl.org/dc/elements/1.1/' xmlns:ns1='http://schemas.openxmlformats.org/package/2006/metadata/core-properties' " w:xpath="/ns1:coreProperties[1]/ns0:creator[1]" w:storeItemID="{6C3C8BC8-F283-45AE-878A-BAB7291924A1}"/>
              <w:text/>
            </w:sdtPr>
            <w:sdtEndPr/>
            <w:sdtContent>
              <w:p w14:paraId="0E23BEBC" w14:textId="28FD0A08" w:rsidR="00E016B0" w:rsidRPr="00AA49BF" w:rsidRDefault="0002626F" w:rsidP="0055093D">
                <w:pPr>
                  <w:pStyle w:val="Default"/>
                  <w:jc w:val="center"/>
                  <w:rPr>
                    <w:rFonts w:ascii="Calibri" w:hAnsi="Calibri" w:cs="Calibri"/>
                    <w:b w:val="0"/>
                    <w:bCs w:val="0"/>
                    <w:color w:val="0F4E74"/>
                    <w:lang w:val="en-US"/>
                  </w:rPr>
                </w:pPr>
                <w:r>
                  <w:rPr>
                    <w:rFonts w:ascii="Calibri" w:hAnsi="Calibri" w:cs="Calibri"/>
                    <w:color w:val="0F4E74"/>
                    <w:lang w:val="en-US"/>
                  </w:rPr>
                  <w:t>Mandy Stocks</w:t>
                </w:r>
              </w:p>
            </w:sdtContent>
          </w:sdt>
        </w:tc>
      </w:tr>
      <w:tr w:rsidR="00E016B0" w:rsidRPr="00A008DC" w14:paraId="5611135C"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4765A64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21A87158" w14:textId="00E0385D" w:rsidR="00E016B0" w:rsidRPr="00AA49BF" w:rsidRDefault="00E43B1C"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1.3</w:t>
            </w:r>
          </w:p>
        </w:tc>
      </w:tr>
      <w:tr w:rsidR="00E016B0" w:rsidRPr="00A008DC" w14:paraId="473AFC51"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68209AD1"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45E0416E" w14:textId="79CE9EDF" w:rsidR="00E016B0" w:rsidRPr="00AA49BF" w:rsidRDefault="0002626F"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June 2025</w:t>
            </w:r>
          </w:p>
        </w:tc>
      </w:tr>
      <w:tr w:rsidR="00E016B0" w:rsidRPr="00A008DC" w14:paraId="25D6EB5B"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3CEE83B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254010F2"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15A7A1E2"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410FDAEC"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184E79E9" w14:textId="3C32C4AF" w:rsidR="00E016B0" w:rsidRPr="00AA49BF" w:rsidRDefault="0002626F"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June 2027</w:t>
            </w:r>
          </w:p>
        </w:tc>
      </w:tr>
      <w:tr w:rsidR="00E016B0" w:rsidRPr="00A008DC" w14:paraId="49556FAD"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5AFA2474"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16D44918"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877" w:type="dxa"/>
          </w:tcPr>
          <w:p w14:paraId="6DAA0B26"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097" w:type="dxa"/>
          </w:tcPr>
          <w:p w14:paraId="2F7A9FB3"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400" w:type="dxa"/>
          </w:tcPr>
          <w:p w14:paraId="0E4D6947"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4ACC74B3"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20A5E1CD"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621BE421"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6904EC77" w14:textId="55B47C2D" w:rsidR="00E016B0" w:rsidRPr="00AA49BF" w:rsidRDefault="00E43B1C"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1.3</w:t>
            </w:r>
          </w:p>
        </w:tc>
        <w:tc>
          <w:tcPr>
            <w:cnfStyle w:val="000010000000" w:firstRow="0" w:lastRow="0" w:firstColumn="0" w:lastColumn="0" w:oddVBand="1" w:evenVBand="0" w:oddHBand="0" w:evenHBand="0" w:firstRowFirstColumn="0" w:firstRowLastColumn="0" w:lastRowFirstColumn="0" w:lastRowLastColumn="0"/>
            <w:tcW w:w="1097" w:type="dxa"/>
          </w:tcPr>
          <w:p w14:paraId="7CF08DC2" w14:textId="1F827E17" w:rsidR="00E016B0" w:rsidRPr="00E016B0" w:rsidRDefault="00E43B1C" w:rsidP="0055093D">
            <w:pPr>
              <w:pStyle w:val="Default"/>
              <w:jc w:val="center"/>
              <w:rPr>
                <w:rFonts w:ascii="Calibri" w:hAnsi="Calibri" w:cs="Calibri"/>
                <w:color w:val="0F4E74"/>
                <w:lang w:val="en-US"/>
              </w:rPr>
            </w:pPr>
            <w:r>
              <w:rPr>
                <w:rFonts w:ascii="Calibri" w:hAnsi="Calibri" w:cs="Calibri"/>
                <w:color w:val="0F4E74"/>
                <w:lang w:val="en-US"/>
              </w:rPr>
              <w:t>June 25</w:t>
            </w:r>
          </w:p>
        </w:tc>
        <w:tc>
          <w:tcPr>
            <w:tcW w:w="1400" w:type="dxa"/>
          </w:tcPr>
          <w:p w14:paraId="337B4756" w14:textId="47E5CB6D" w:rsidR="00E016B0" w:rsidRPr="00E016B0" w:rsidRDefault="00E43B1C"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June 27</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1B6C6B76" w14:textId="5F0B8906" w:rsidR="00E016B0" w:rsidRPr="00E016B0" w:rsidRDefault="00E43B1C" w:rsidP="0055093D">
            <w:pPr>
              <w:pStyle w:val="Default"/>
              <w:jc w:val="center"/>
              <w:rPr>
                <w:rFonts w:ascii="Calibri" w:hAnsi="Calibri" w:cs="Calibri"/>
                <w:color w:val="0F4E74"/>
                <w:lang w:val="en-US"/>
              </w:rPr>
            </w:pPr>
            <w:r>
              <w:rPr>
                <w:rFonts w:ascii="Calibri" w:hAnsi="Calibri" w:cs="Calibri"/>
                <w:color w:val="0F4E74"/>
                <w:lang w:val="en-US"/>
              </w:rPr>
              <w:t>Mandy Stocks</w:t>
            </w:r>
          </w:p>
        </w:tc>
        <w:tc>
          <w:tcPr>
            <w:cnfStyle w:val="000100000000" w:firstRow="0" w:lastRow="0" w:firstColumn="0" w:lastColumn="1" w:oddVBand="0" w:evenVBand="0" w:oddHBand="0" w:evenHBand="0" w:firstRowFirstColumn="0" w:firstRowLastColumn="0" w:lastRowFirstColumn="0" w:lastRowLastColumn="0"/>
            <w:tcW w:w="3535" w:type="dxa"/>
          </w:tcPr>
          <w:p w14:paraId="296350B4" w14:textId="2045A57E" w:rsidR="00E016B0" w:rsidRPr="00AA49BF" w:rsidRDefault="00E43B1C"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Updates</w:t>
            </w:r>
          </w:p>
        </w:tc>
      </w:tr>
      <w:tr w:rsidR="00E016B0" w:rsidRPr="00A008DC" w14:paraId="3FCC2ADC" w14:textId="77777777" w:rsidTr="00E016B0">
        <w:trPr>
          <w:trHeight w:val="228"/>
        </w:trPr>
        <w:tc>
          <w:tcPr>
            <w:cnfStyle w:val="001000000000" w:firstRow="0" w:lastRow="0" w:firstColumn="1" w:lastColumn="0" w:oddVBand="0" w:evenVBand="0" w:oddHBand="0" w:evenHBand="0" w:firstRowFirstColumn="0" w:firstRowLastColumn="0" w:lastRowFirstColumn="0" w:lastRowLastColumn="0"/>
            <w:tcW w:w="877" w:type="dxa"/>
          </w:tcPr>
          <w:p w14:paraId="630B9E8D"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4FCE7BE3" w14:textId="77777777" w:rsidR="00E016B0" w:rsidRPr="00E016B0" w:rsidRDefault="00E016B0" w:rsidP="0055093D">
            <w:pPr>
              <w:pStyle w:val="Default"/>
              <w:jc w:val="center"/>
              <w:rPr>
                <w:rFonts w:ascii="Calibri" w:hAnsi="Calibri" w:cs="Calibri"/>
                <w:color w:val="0F4E74"/>
                <w:lang w:val="en-US"/>
              </w:rPr>
            </w:pPr>
          </w:p>
        </w:tc>
        <w:tc>
          <w:tcPr>
            <w:tcW w:w="1400" w:type="dxa"/>
          </w:tcPr>
          <w:p w14:paraId="3F738630" w14:textId="77777777" w:rsidR="00E016B0" w:rsidRP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4DEFA74B"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7DF1C980"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18666F66"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16952167"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097" w:type="dxa"/>
          </w:tcPr>
          <w:p w14:paraId="722F19F9" w14:textId="77777777" w:rsidR="00E016B0" w:rsidRPr="00E016B0" w:rsidRDefault="00E016B0" w:rsidP="0055093D">
            <w:pPr>
              <w:pStyle w:val="Default"/>
              <w:jc w:val="center"/>
              <w:rPr>
                <w:rFonts w:ascii="Calibri" w:hAnsi="Calibri" w:cs="Calibri"/>
                <w:color w:val="0F4E74"/>
                <w:lang w:val="en-US"/>
              </w:rPr>
            </w:pPr>
          </w:p>
        </w:tc>
        <w:tc>
          <w:tcPr>
            <w:tcW w:w="1400" w:type="dxa"/>
          </w:tcPr>
          <w:p w14:paraId="14045015"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0480FB64"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6338E2EC" w14:textId="77777777" w:rsidR="00E016B0" w:rsidRPr="00AA49BF" w:rsidRDefault="00E016B0" w:rsidP="0055093D">
            <w:pPr>
              <w:pStyle w:val="Default"/>
              <w:jc w:val="center"/>
              <w:rPr>
                <w:rFonts w:ascii="Calibri" w:hAnsi="Calibri" w:cs="Calibri"/>
                <w:b w:val="0"/>
                <w:bCs w:val="0"/>
                <w:color w:val="0F4E74"/>
                <w:lang w:val="en-US"/>
              </w:rPr>
            </w:pPr>
          </w:p>
        </w:tc>
      </w:tr>
    </w:tbl>
    <w:p w14:paraId="2CCC529B"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3589C0C7" w14:textId="77777777" w:rsidR="00671572" w:rsidRDefault="00671572">
          <w:pPr>
            <w:pStyle w:val="TOCHeading"/>
          </w:pPr>
          <w:r>
            <w:t>Table of Contents</w:t>
          </w:r>
        </w:p>
        <w:p w14:paraId="36A40D80" w14:textId="561D5AB4" w:rsidR="00BB6F0A" w:rsidRDefault="00671572">
          <w:pPr>
            <w:pStyle w:val="TOC1"/>
            <w:tabs>
              <w:tab w:val="left" w:pos="480"/>
              <w:tab w:val="right" w:leader="dot" w:pos="9016"/>
            </w:tabs>
            <w:rPr>
              <w:noProof/>
            </w:rPr>
          </w:pPr>
          <w:r>
            <w:fldChar w:fldCharType="begin"/>
          </w:r>
          <w:r>
            <w:instrText xml:space="preserve"> TOC \o "1-3" \h \z \u </w:instrText>
          </w:r>
          <w:r>
            <w:fldChar w:fldCharType="separate"/>
          </w:r>
          <w:hyperlink w:anchor="_Toc201302434" w:history="1">
            <w:r w:rsidR="00BB6F0A" w:rsidRPr="006A623E">
              <w:rPr>
                <w:rStyle w:val="Hyperlink"/>
                <w:noProof/>
              </w:rPr>
              <w:t>1.</w:t>
            </w:r>
            <w:r w:rsidR="00BB6F0A">
              <w:rPr>
                <w:noProof/>
              </w:rPr>
              <w:tab/>
            </w:r>
            <w:r w:rsidR="00BB6F0A" w:rsidRPr="006A623E">
              <w:rPr>
                <w:rStyle w:val="Hyperlink"/>
                <w:noProof/>
              </w:rPr>
              <w:t>Aims</w:t>
            </w:r>
            <w:r w:rsidR="00BB6F0A">
              <w:rPr>
                <w:noProof/>
                <w:webHidden/>
              </w:rPr>
              <w:tab/>
            </w:r>
            <w:r w:rsidR="00BB6F0A">
              <w:rPr>
                <w:noProof/>
                <w:webHidden/>
              </w:rPr>
              <w:fldChar w:fldCharType="begin"/>
            </w:r>
            <w:r w:rsidR="00BB6F0A">
              <w:rPr>
                <w:noProof/>
                <w:webHidden/>
              </w:rPr>
              <w:instrText xml:space="preserve"> PAGEREF _Toc201302434 \h </w:instrText>
            </w:r>
            <w:r w:rsidR="00BB6F0A">
              <w:rPr>
                <w:noProof/>
                <w:webHidden/>
              </w:rPr>
            </w:r>
            <w:r w:rsidR="00BB6F0A">
              <w:rPr>
                <w:noProof/>
                <w:webHidden/>
              </w:rPr>
              <w:fldChar w:fldCharType="separate"/>
            </w:r>
            <w:r w:rsidR="00BB6F0A">
              <w:rPr>
                <w:noProof/>
                <w:webHidden/>
              </w:rPr>
              <w:t>4</w:t>
            </w:r>
            <w:r w:rsidR="00BB6F0A">
              <w:rPr>
                <w:noProof/>
                <w:webHidden/>
              </w:rPr>
              <w:fldChar w:fldCharType="end"/>
            </w:r>
          </w:hyperlink>
        </w:p>
        <w:p w14:paraId="4EA6BB6B" w14:textId="5242C440" w:rsidR="00BB6F0A" w:rsidRDefault="00BB6F0A">
          <w:pPr>
            <w:pStyle w:val="TOC1"/>
            <w:tabs>
              <w:tab w:val="left" w:pos="480"/>
              <w:tab w:val="right" w:leader="dot" w:pos="9016"/>
            </w:tabs>
            <w:rPr>
              <w:noProof/>
            </w:rPr>
          </w:pPr>
          <w:hyperlink w:anchor="_Toc201302435" w:history="1">
            <w:r w:rsidRPr="006A623E">
              <w:rPr>
                <w:rStyle w:val="Hyperlink"/>
                <w:noProof/>
              </w:rPr>
              <w:t>2.</w:t>
            </w:r>
            <w:r>
              <w:rPr>
                <w:noProof/>
              </w:rPr>
              <w:tab/>
            </w:r>
            <w:r w:rsidRPr="006A623E">
              <w:rPr>
                <w:rStyle w:val="Hyperlink"/>
                <w:noProof/>
              </w:rPr>
              <w:t>STATUTORY REQUIREMENTS</w:t>
            </w:r>
            <w:r>
              <w:rPr>
                <w:noProof/>
                <w:webHidden/>
              </w:rPr>
              <w:tab/>
            </w:r>
            <w:r>
              <w:rPr>
                <w:noProof/>
                <w:webHidden/>
              </w:rPr>
              <w:fldChar w:fldCharType="begin"/>
            </w:r>
            <w:r>
              <w:rPr>
                <w:noProof/>
                <w:webHidden/>
              </w:rPr>
              <w:instrText xml:space="preserve"> PAGEREF _Toc201302435 \h </w:instrText>
            </w:r>
            <w:r>
              <w:rPr>
                <w:noProof/>
                <w:webHidden/>
              </w:rPr>
            </w:r>
            <w:r>
              <w:rPr>
                <w:noProof/>
                <w:webHidden/>
              </w:rPr>
              <w:fldChar w:fldCharType="separate"/>
            </w:r>
            <w:r>
              <w:rPr>
                <w:noProof/>
                <w:webHidden/>
              </w:rPr>
              <w:t>4</w:t>
            </w:r>
            <w:r>
              <w:rPr>
                <w:noProof/>
                <w:webHidden/>
              </w:rPr>
              <w:fldChar w:fldCharType="end"/>
            </w:r>
          </w:hyperlink>
        </w:p>
        <w:p w14:paraId="6D70E27E" w14:textId="6328E005" w:rsidR="00BB6F0A" w:rsidRDefault="00BB6F0A">
          <w:pPr>
            <w:pStyle w:val="TOC1"/>
            <w:tabs>
              <w:tab w:val="left" w:pos="480"/>
              <w:tab w:val="right" w:leader="dot" w:pos="9016"/>
            </w:tabs>
            <w:rPr>
              <w:noProof/>
            </w:rPr>
          </w:pPr>
          <w:hyperlink w:anchor="_Toc201302436" w:history="1">
            <w:r w:rsidRPr="006A623E">
              <w:rPr>
                <w:rStyle w:val="Hyperlink"/>
                <w:noProof/>
              </w:rPr>
              <w:t>3.</w:t>
            </w:r>
            <w:r>
              <w:rPr>
                <w:noProof/>
              </w:rPr>
              <w:tab/>
            </w:r>
            <w:r w:rsidRPr="006A623E">
              <w:rPr>
                <w:rStyle w:val="Hyperlink"/>
                <w:noProof/>
              </w:rPr>
              <w:t>POLICY DEVELOPMENT</w:t>
            </w:r>
            <w:r>
              <w:rPr>
                <w:noProof/>
                <w:webHidden/>
              </w:rPr>
              <w:tab/>
            </w:r>
            <w:r>
              <w:rPr>
                <w:noProof/>
                <w:webHidden/>
              </w:rPr>
              <w:fldChar w:fldCharType="begin"/>
            </w:r>
            <w:r>
              <w:rPr>
                <w:noProof/>
                <w:webHidden/>
              </w:rPr>
              <w:instrText xml:space="preserve"> PAGEREF _Toc201302436 \h </w:instrText>
            </w:r>
            <w:r>
              <w:rPr>
                <w:noProof/>
                <w:webHidden/>
              </w:rPr>
            </w:r>
            <w:r>
              <w:rPr>
                <w:noProof/>
                <w:webHidden/>
              </w:rPr>
              <w:fldChar w:fldCharType="separate"/>
            </w:r>
            <w:r>
              <w:rPr>
                <w:noProof/>
                <w:webHidden/>
              </w:rPr>
              <w:t>4</w:t>
            </w:r>
            <w:r>
              <w:rPr>
                <w:noProof/>
                <w:webHidden/>
              </w:rPr>
              <w:fldChar w:fldCharType="end"/>
            </w:r>
          </w:hyperlink>
        </w:p>
        <w:p w14:paraId="1EADE7D3" w14:textId="1CF3CBD1" w:rsidR="00BB6F0A" w:rsidRDefault="00BB6F0A">
          <w:pPr>
            <w:pStyle w:val="TOC1"/>
            <w:tabs>
              <w:tab w:val="left" w:pos="480"/>
              <w:tab w:val="right" w:leader="dot" w:pos="9016"/>
            </w:tabs>
            <w:rPr>
              <w:noProof/>
            </w:rPr>
          </w:pPr>
          <w:hyperlink w:anchor="_Toc201302437" w:history="1">
            <w:r w:rsidRPr="006A623E">
              <w:rPr>
                <w:rStyle w:val="Hyperlink"/>
                <w:noProof/>
              </w:rPr>
              <w:t>4.</w:t>
            </w:r>
            <w:r>
              <w:rPr>
                <w:noProof/>
              </w:rPr>
              <w:tab/>
            </w:r>
            <w:r w:rsidRPr="006A623E">
              <w:rPr>
                <w:rStyle w:val="Hyperlink"/>
                <w:noProof/>
              </w:rPr>
              <w:t>DEFINITION</w:t>
            </w:r>
            <w:r>
              <w:rPr>
                <w:noProof/>
                <w:webHidden/>
              </w:rPr>
              <w:tab/>
            </w:r>
            <w:r>
              <w:rPr>
                <w:noProof/>
                <w:webHidden/>
              </w:rPr>
              <w:fldChar w:fldCharType="begin"/>
            </w:r>
            <w:r>
              <w:rPr>
                <w:noProof/>
                <w:webHidden/>
              </w:rPr>
              <w:instrText xml:space="preserve"> PAGEREF _Toc201302437 \h </w:instrText>
            </w:r>
            <w:r>
              <w:rPr>
                <w:noProof/>
                <w:webHidden/>
              </w:rPr>
            </w:r>
            <w:r>
              <w:rPr>
                <w:noProof/>
                <w:webHidden/>
              </w:rPr>
              <w:fldChar w:fldCharType="separate"/>
            </w:r>
            <w:r>
              <w:rPr>
                <w:noProof/>
                <w:webHidden/>
              </w:rPr>
              <w:t>5</w:t>
            </w:r>
            <w:r>
              <w:rPr>
                <w:noProof/>
                <w:webHidden/>
              </w:rPr>
              <w:fldChar w:fldCharType="end"/>
            </w:r>
          </w:hyperlink>
        </w:p>
        <w:p w14:paraId="10A33A6F" w14:textId="32A27840" w:rsidR="00BB6F0A" w:rsidRDefault="00BB6F0A">
          <w:pPr>
            <w:pStyle w:val="TOC1"/>
            <w:tabs>
              <w:tab w:val="left" w:pos="480"/>
              <w:tab w:val="right" w:leader="dot" w:pos="9016"/>
            </w:tabs>
            <w:rPr>
              <w:noProof/>
            </w:rPr>
          </w:pPr>
          <w:hyperlink w:anchor="_Toc201302438" w:history="1">
            <w:r w:rsidRPr="006A623E">
              <w:rPr>
                <w:rStyle w:val="Hyperlink"/>
                <w:noProof/>
              </w:rPr>
              <w:t>5.</w:t>
            </w:r>
            <w:r>
              <w:rPr>
                <w:noProof/>
              </w:rPr>
              <w:tab/>
            </w:r>
            <w:r w:rsidRPr="006A623E">
              <w:rPr>
                <w:rStyle w:val="Hyperlink"/>
                <w:noProof/>
              </w:rPr>
              <w:t>CURRICULUM</w:t>
            </w:r>
            <w:r>
              <w:rPr>
                <w:noProof/>
                <w:webHidden/>
              </w:rPr>
              <w:tab/>
            </w:r>
            <w:r>
              <w:rPr>
                <w:noProof/>
                <w:webHidden/>
              </w:rPr>
              <w:fldChar w:fldCharType="begin"/>
            </w:r>
            <w:r>
              <w:rPr>
                <w:noProof/>
                <w:webHidden/>
              </w:rPr>
              <w:instrText xml:space="preserve"> PAGEREF _Toc201302438 \h </w:instrText>
            </w:r>
            <w:r>
              <w:rPr>
                <w:noProof/>
                <w:webHidden/>
              </w:rPr>
            </w:r>
            <w:r>
              <w:rPr>
                <w:noProof/>
                <w:webHidden/>
              </w:rPr>
              <w:fldChar w:fldCharType="separate"/>
            </w:r>
            <w:r>
              <w:rPr>
                <w:noProof/>
                <w:webHidden/>
              </w:rPr>
              <w:t>5</w:t>
            </w:r>
            <w:r>
              <w:rPr>
                <w:noProof/>
                <w:webHidden/>
              </w:rPr>
              <w:fldChar w:fldCharType="end"/>
            </w:r>
          </w:hyperlink>
        </w:p>
        <w:p w14:paraId="61057150" w14:textId="035666D5" w:rsidR="00BB6F0A" w:rsidRDefault="00BB6F0A">
          <w:pPr>
            <w:pStyle w:val="TOC1"/>
            <w:tabs>
              <w:tab w:val="left" w:pos="480"/>
              <w:tab w:val="right" w:leader="dot" w:pos="9016"/>
            </w:tabs>
            <w:rPr>
              <w:noProof/>
            </w:rPr>
          </w:pPr>
          <w:hyperlink w:anchor="_Toc201302439" w:history="1">
            <w:r w:rsidRPr="006A623E">
              <w:rPr>
                <w:rStyle w:val="Hyperlink"/>
                <w:noProof/>
              </w:rPr>
              <w:t>6.</w:t>
            </w:r>
            <w:r>
              <w:rPr>
                <w:noProof/>
              </w:rPr>
              <w:tab/>
            </w:r>
            <w:r w:rsidRPr="006A623E">
              <w:rPr>
                <w:rStyle w:val="Hyperlink"/>
                <w:noProof/>
              </w:rPr>
              <w:t>DELIVERY OF RSHE</w:t>
            </w:r>
            <w:r>
              <w:rPr>
                <w:noProof/>
                <w:webHidden/>
              </w:rPr>
              <w:tab/>
            </w:r>
            <w:r>
              <w:rPr>
                <w:noProof/>
                <w:webHidden/>
              </w:rPr>
              <w:fldChar w:fldCharType="begin"/>
            </w:r>
            <w:r>
              <w:rPr>
                <w:noProof/>
                <w:webHidden/>
              </w:rPr>
              <w:instrText xml:space="preserve"> PAGEREF _Toc201302439 \h </w:instrText>
            </w:r>
            <w:r>
              <w:rPr>
                <w:noProof/>
                <w:webHidden/>
              </w:rPr>
            </w:r>
            <w:r>
              <w:rPr>
                <w:noProof/>
                <w:webHidden/>
              </w:rPr>
              <w:fldChar w:fldCharType="separate"/>
            </w:r>
            <w:r>
              <w:rPr>
                <w:noProof/>
                <w:webHidden/>
              </w:rPr>
              <w:t>6</w:t>
            </w:r>
            <w:r>
              <w:rPr>
                <w:noProof/>
                <w:webHidden/>
              </w:rPr>
              <w:fldChar w:fldCharType="end"/>
            </w:r>
          </w:hyperlink>
        </w:p>
        <w:p w14:paraId="28D904B9" w14:textId="1CE9B480" w:rsidR="00BB6F0A" w:rsidRDefault="00BB6F0A">
          <w:pPr>
            <w:pStyle w:val="TOC2"/>
            <w:tabs>
              <w:tab w:val="right" w:leader="dot" w:pos="9016"/>
            </w:tabs>
            <w:rPr>
              <w:noProof/>
            </w:rPr>
          </w:pPr>
          <w:hyperlink w:anchor="_Toc201302440" w:history="1">
            <w:r w:rsidRPr="006A623E">
              <w:rPr>
                <w:rStyle w:val="Hyperlink"/>
                <w:noProof/>
              </w:rPr>
              <w:t>6.1 Relationship of Sex Education</w:t>
            </w:r>
            <w:r>
              <w:rPr>
                <w:noProof/>
                <w:webHidden/>
              </w:rPr>
              <w:tab/>
            </w:r>
            <w:r>
              <w:rPr>
                <w:noProof/>
                <w:webHidden/>
              </w:rPr>
              <w:fldChar w:fldCharType="begin"/>
            </w:r>
            <w:r>
              <w:rPr>
                <w:noProof/>
                <w:webHidden/>
              </w:rPr>
              <w:instrText xml:space="preserve"> PAGEREF _Toc201302440 \h </w:instrText>
            </w:r>
            <w:r>
              <w:rPr>
                <w:noProof/>
                <w:webHidden/>
              </w:rPr>
            </w:r>
            <w:r>
              <w:rPr>
                <w:noProof/>
                <w:webHidden/>
              </w:rPr>
              <w:fldChar w:fldCharType="separate"/>
            </w:r>
            <w:r>
              <w:rPr>
                <w:noProof/>
                <w:webHidden/>
              </w:rPr>
              <w:t>6</w:t>
            </w:r>
            <w:r>
              <w:rPr>
                <w:noProof/>
                <w:webHidden/>
              </w:rPr>
              <w:fldChar w:fldCharType="end"/>
            </w:r>
          </w:hyperlink>
        </w:p>
        <w:p w14:paraId="2896EDF2" w14:textId="3AF9B4B5" w:rsidR="00BB6F0A" w:rsidRDefault="00BB6F0A">
          <w:pPr>
            <w:pStyle w:val="TOC2"/>
            <w:tabs>
              <w:tab w:val="right" w:leader="dot" w:pos="9016"/>
            </w:tabs>
            <w:rPr>
              <w:noProof/>
            </w:rPr>
          </w:pPr>
          <w:hyperlink w:anchor="_Toc201302441" w:history="1">
            <w:r w:rsidRPr="006A623E">
              <w:rPr>
                <w:rStyle w:val="Hyperlink"/>
                <w:noProof/>
              </w:rPr>
              <w:t>6.2 Health Education</w:t>
            </w:r>
            <w:r>
              <w:rPr>
                <w:noProof/>
                <w:webHidden/>
              </w:rPr>
              <w:tab/>
            </w:r>
            <w:r>
              <w:rPr>
                <w:noProof/>
                <w:webHidden/>
              </w:rPr>
              <w:fldChar w:fldCharType="begin"/>
            </w:r>
            <w:r>
              <w:rPr>
                <w:noProof/>
                <w:webHidden/>
              </w:rPr>
              <w:instrText xml:space="preserve"> PAGEREF _Toc201302441 \h </w:instrText>
            </w:r>
            <w:r>
              <w:rPr>
                <w:noProof/>
                <w:webHidden/>
              </w:rPr>
            </w:r>
            <w:r>
              <w:rPr>
                <w:noProof/>
                <w:webHidden/>
              </w:rPr>
              <w:fldChar w:fldCharType="separate"/>
            </w:r>
            <w:r>
              <w:rPr>
                <w:noProof/>
                <w:webHidden/>
              </w:rPr>
              <w:t>7</w:t>
            </w:r>
            <w:r>
              <w:rPr>
                <w:noProof/>
                <w:webHidden/>
              </w:rPr>
              <w:fldChar w:fldCharType="end"/>
            </w:r>
          </w:hyperlink>
        </w:p>
        <w:p w14:paraId="4133345B" w14:textId="5BA580FC" w:rsidR="00BB6F0A" w:rsidRDefault="00BB6F0A">
          <w:pPr>
            <w:pStyle w:val="TOC1"/>
            <w:tabs>
              <w:tab w:val="left" w:pos="480"/>
              <w:tab w:val="right" w:leader="dot" w:pos="9016"/>
            </w:tabs>
            <w:rPr>
              <w:noProof/>
            </w:rPr>
          </w:pPr>
          <w:hyperlink w:anchor="_Toc201302442" w:history="1">
            <w:r w:rsidRPr="006A623E">
              <w:rPr>
                <w:rStyle w:val="Hyperlink"/>
                <w:noProof/>
              </w:rPr>
              <w:t>7.</w:t>
            </w:r>
            <w:r>
              <w:rPr>
                <w:noProof/>
              </w:rPr>
              <w:tab/>
            </w:r>
            <w:r w:rsidRPr="006A623E">
              <w:rPr>
                <w:rStyle w:val="Hyperlink"/>
                <w:noProof/>
              </w:rPr>
              <w:t>ROLES AND RESPONSIBILITIES</w:t>
            </w:r>
            <w:r>
              <w:rPr>
                <w:noProof/>
                <w:webHidden/>
              </w:rPr>
              <w:tab/>
            </w:r>
            <w:r>
              <w:rPr>
                <w:noProof/>
                <w:webHidden/>
              </w:rPr>
              <w:fldChar w:fldCharType="begin"/>
            </w:r>
            <w:r>
              <w:rPr>
                <w:noProof/>
                <w:webHidden/>
              </w:rPr>
              <w:instrText xml:space="preserve"> PAGEREF _Toc201302442 \h </w:instrText>
            </w:r>
            <w:r>
              <w:rPr>
                <w:noProof/>
                <w:webHidden/>
              </w:rPr>
            </w:r>
            <w:r>
              <w:rPr>
                <w:noProof/>
                <w:webHidden/>
              </w:rPr>
              <w:fldChar w:fldCharType="separate"/>
            </w:r>
            <w:r>
              <w:rPr>
                <w:noProof/>
                <w:webHidden/>
              </w:rPr>
              <w:t>7</w:t>
            </w:r>
            <w:r>
              <w:rPr>
                <w:noProof/>
                <w:webHidden/>
              </w:rPr>
              <w:fldChar w:fldCharType="end"/>
            </w:r>
          </w:hyperlink>
        </w:p>
        <w:p w14:paraId="646C5FEC" w14:textId="259A00FD" w:rsidR="00BB6F0A" w:rsidRDefault="00BB6F0A">
          <w:pPr>
            <w:pStyle w:val="TOC2"/>
            <w:tabs>
              <w:tab w:val="right" w:leader="dot" w:pos="9016"/>
            </w:tabs>
            <w:rPr>
              <w:noProof/>
            </w:rPr>
          </w:pPr>
          <w:hyperlink w:anchor="_Toc201302443" w:history="1">
            <w:r w:rsidRPr="006A623E">
              <w:rPr>
                <w:rStyle w:val="Hyperlink"/>
                <w:noProof/>
              </w:rPr>
              <w:t>7.1 Governing Body</w:t>
            </w:r>
            <w:r>
              <w:rPr>
                <w:noProof/>
                <w:webHidden/>
              </w:rPr>
              <w:tab/>
            </w:r>
            <w:r>
              <w:rPr>
                <w:noProof/>
                <w:webHidden/>
              </w:rPr>
              <w:fldChar w:fldCharType="begin"/>
            </w:r>
            <w:r>
              <w:rPr>
                <w:noProof/>
                <w:webHidden/>
              </w:rPr>
              <w:instrText xml:space="preserve"> PAGEREF _Toc201302443 \h </w:instrText>
            </w:r>
            <w:r>
              <w:rPr>
                <w:noProof/>
                <w:webHidden/>
              </w:rPr>
            </w:r>
            <w:r>
              <w:rPr>
                <w:noProof/>
                <w:webHidden/>
              </w:rPr>
              <w:fldChar w:fldCharType="separate"/>
            </w:r>
            <w:r>
              <w:rPr>
                <w:noProof/>
                <w:webHidden/>
              </w:rPr>
              <w:t>7</w:t>
            </w:r>
            <w:r>
              <w:rPr>
                <w:noProof/>
                <w:webHidden/>
              </w:rPr>
              <w:fldChar w:fldCharType="end"/>
            </w:r>
          </w:hyperlink>
        </w:p>
        <w:p w14:paraId="2CA8CAE9" w14:textId="3D6AEEF1" w:rsidR="00BB6F0A" w:rsidRDefault="00BB6F0A">
          <w:pPr>
            <w:pStyle w:val="TOC2"/>
            <w:tabs>
              <w:tab w:val="right" w:leader="dot" w:pos="9016"/>
            </w:tabs>
            <w:rPr>
              <w:noProof/>
            </w:rPr>
          </w:pPr>
          <w:hyperlink w:anchor="_Toc201302444" w:history="1">
            <w:r w:rsidRPr="006A623E">
              <w:rPr>
                <w:rStyle w:val="Hyperlink"/>
                <w:noProof/>
              </w:rPr>
              <w:t>7.2 Senior LEadership Team</w:t>
            </w:r>
            <w:r>
              <w:rPr>
                <w:noProof/>
                <w:webHidden/>
              </w:rPr>
              <w:tab/>
            </w:r>
            <w:r>
              <w:rPr>
                <w:noProof/>
                <w:webHidden/>
              </w:rPr>
              <w:fldChar w:fldCharType="begin"/>
            </w:r>
            <w:r>
              <w:rPr>
                <w:noProof/>
                <w:webHidden/>
              </w:rPr>
              <w:instrText xml:space="preserve"> PAGEREF _Toc201302444 \h </w:instrText>
            </w:r>
            <w:r>
              <w:rPr>
                <w:noProof/>
                <w:webHidden/>
              </w:rPr>
            </w:r>
            <w:r>
              <w:rPr>
                <w:noProof/>
                <w:webHidden/>
              </w:rPr>
              <w:fldChar w:fldCharType="separate"/>
            </w:r>
            <w:r>
              <w:rPr>
                <w:noProof/>
                <w:webHidden/>
              </w:rPr>
              <w:t>7</w:t>
            </w:r>
            <w:r>
              <w:rPr>
                <w:noProof/>
                <w:webHidden/>
              </w:rPr>
              <w:fldChar w:fldCharType="end"/>
            </w:r>
          </w:hyperlink>
        </w:p>
        <w:p w14:paraId="627D0EE1" w14:textId="79E1CD89" w:rsidR="00BB6F0A" w:rsidRDefault="00BB6F0A">
          <w:pPr>
            <w:pStyle w:val="TOC2"/>
            <w:tabs>
              <w:tab w:val="right" w:leader="dot" w:pos="9016"/>
            </w:tabs>
            <w:rPr>
              <w:noProof/>
            </w:rPr>
          </w:pPr>
          <w:hyperlink w:anchor="_Toc201302445" w:history="1">
            <w:r w:rsidRPr="006A623E">
              <w:rPr>
                <w:rStyle w:val="Hyperlink"/>
                <w:noProof/>
              </w:rPr>
              <w:t>7.3 Staff</w:t>
            </w:r>
            <w:r>
              <w:rPr>
                <w:noProof/>
                <w:webHidden/>
              </w:rPr>
              <w:tab/>
            </w:r>
            <w:r>
              <w:rPr>
                <w:noProof/>
                <w:webHidden/>
              </w:rPr>
              <w:fldChar w:fldCharType="begin"/>
            </w:r>
            <w:r>
              <w:rPr>
                <w:noProof/>
                <w:webHidden/>
              </w:rPr>
              <w:instrText xml:space="preserve"> PAGEREF _Toc201302445 \h </w:instrText>
            </w:r>
            <w:r>
              <w:rPr>
                <w:noProof/>
                <w:webHidden/>
              </w:rPr>
            </w:r>
            <w:r>
              <w:rPr>
                <w:noProof/>
                <w:webHidden/>
              </w:rPr>
              <w:fldChar w:fldCharType="separate"/>
            </w:r>
            <w:r>
              <w:rPr>
                <w:noProof/>
                <w:webHidden/>
              </w:rPr>
              <w:t>8</w:t>
            </w:r>
            <w:r>
              <w:rPr>
                <w:noProof/>
                <w:webHidden/>
              </w:rPr>
              <w:fldChar w:fldCharType="end"/>
            </w:r>
          </w:hyperlink>
        </w:p>
        <w:p w14:paraId="72B0BD74" w14:textId="4A0D2234" w:rsidR="00BB6F0A" w:rsidRDefault="00BB6F0A">
          <w:pPr>
            <w:pStyle w:val="TOC2"/>
            <w:tabs>
              <w:tab w:val="right" w:leader="dot" w:pos="9016"/>
            </w:tabs>
            <w:rPr>
              <w:noProof/>
            </w:rPr>
          </w:pPr>
          <w:hyperlink w:anchor="_Toc201302446" w:history="1">
            <w:r w:rsidRPr="006A623E">
              <w:rPr>
                <w:rStyle w:val="Hyperlink"/>
                <w:noProof/>
              </w:rPr>
              <w:t>7.4 Pupils</w:t>
            </w:r>
            <w:r>
              <w:rPr>
                <w:noProof/>
                <w:webHidden/>
              </w:rPr>
              <w:tab/>
            </w:r>
            <w:r>
              <w:rPr>
                <w:noProof/>
                <w:webHidden/>
              </w:rPr>
              <w:fldChar w:fldCharType="begin"/>
            </w:r>
            <w:r>
              <w:rPr>
                <w:noProof/>
                <w:webHidden/>
              </w:rPr>
              <w:instrText xml:space="preserve"> PAGEREF _Toc201302446 \h </w:instrText>
            </w:r>
            <w:r>
              <w:rPr>
                <w:noProof/>
                <w:webHidden/>
              </w:rPr>
            </w:r>
            <w:r>
              <w:rPr>
                <w:noProof/>
                <w:webHidden/>
              </w:rPr>
              <w:fldChar w:fldCharType="separate"/>
            </w:r>
            <w:r>
              <w:rPr>
                <w:noProof/>
                <w:webHidden/>
              </w:rPr>
              <w:t>8</w:t>
            </w:r>
            <w:r>
              <w:rPr>
                <w:noProof/>
                <w:webHidden/>
              </w:rPr>
              <w:fldChar w:fldCharType="end"/>
            </w:r>
          </w:hyperlink>
        </w:p>
        <w:p w14:paraId="016104AE" w14:textId="3764325B" w:rsidR="00BB6F0A" w:rsidRDefault="00BB6F0A">
          <w:pPr>
            <w:pStyle w:val="TOC1"/>
            <w:tabs>
              <w:tab w:val="left" w:pos="480"/>
              <w:tab w:val="right" w:leader="dot" w:pos="9016"/>
            </w:tabs>
            <w:rPr>
              <w:noProof/>
            </w:rPr>
          </w:pPr>
          <w:hyperlink w:anchor="_Toc201302447" w:history="1">
            <w:r w:rsidRPr="006A623E">
              <w:rPr>
                <w:rStyle w:val="Hyperlink"/>
                <w:noProof/>
              </w:rPr>
              <w:t>8.</w:t>
            </w:r>
            <w:r>
              <w:rPr>
                <w:noProof/>
              </w:rPr>
              <w:tab/>
            </w:r>
            <w:r w:rsidRPr="006A623E">
              <w:rPr>
                <w:rStyle w:val="Hyperlink"/>
                <w:noProof/>
              </w:rPr>
              <w:t>PARENTS’ RIGHT TO WITHDRAW</w:t>
            </w:r>
            <w:r>
              <w:rPr>
                <w:noProof/>
                <w:webHidden/>
              </w:rPr>
              <w:tab/>
            </w:r>
            <w:r>
              <w:rPr>
                <w:noProof/>
                <w:webHidden/>
              </w:rPr>
              <w:fldChar w:fldCharType="begin"/>
            </w:r>
            <w:r>
              <w:rPr>
                <w:noProof/>
                <w:webHidden/>
              </w:rPr>
              <w:instrText xml:space="preserve"> PAGEREF _Toc201302447 \h </w:instrText>
            </w:r>
            <w:r>
              <w:rPr>
                <w:noProof/>
                <w:webHidden/>
              </w:rPr>
            </w:r>
            <w:r>
              <w:rPr>
                <w:noProof/>
                <w:webHidden/>
              </w:rPr>
              <w:fldChar w:fldCharType="separate"/>
            </w:r>
            <w:r>
              <w:rPr>
                <w:noProof/>
                <w:webHidden/>
              </w:rPr>
              <w:t>9</w:t>
            </w:r>
            <w:r>
              <w:rPr>
                <w:noProof/>
                <w:webHidden/>
              </w:rPr>
              <w:fldChar w:fldCharType="end"/>
            </w:r>
          </w:hyperlink>
        </w:p>
        <w:p w14:paraId="01FD2C4E" w14:textId="24C06EC4" w:rsidR="00BB6F0A" w:rsidRDefault="00BB6F0A">
          <w:pPr>
            <w:pStyle w:val="TOC1"/>
            <w:tabs>
              <w:tab w:val="left" w:pos="480"/>
              <w:tab w:val="right" w:leader="dot" w:pos="9016"/>
            </w:tabs>
            <w:rPr>
              <w:rStyle w:val="Hyperlink"/>
              <w:noProof/>
            </w:rPr>
          </w:pPr>
          <w:hyperlink w:anchor="_Toc201302448" w:history="1">
            <w:r w:rsidRPr="006A623E">
              <w:rPr>
                <w:rStyle w:val="Hyperlink"/>
                <w:noProof/>
              </w:rPr>
              <w:t>9.</w:t>
            </w:r>
            <w:r>
              <w:rPr>
                <w:noProof/>
              </w:rPr>
              <w:tab/>
            </w:r>
            <w:r w:rsidRPr="006A623E">
              <w:rPr>
                <w:rStyle w:val="Hyperlink"/>
                <w:noProof/>
              </w:rPr>
              <w:t>SAFEGUARDING, REPORTS AND ABUSE AND CONFIDENTIALITY</w:t>
            </w:r>
            <w:r>
              <w:rPr>
                <w:noProof/>
                <w:webHidden/>
              </w:rPr>
              <w:tab/>
            </w:r>
            <w:r>
              <w:rPr>
                <w:noProof/>
                <w:webHidden/>
              </w:rPr>
              <w:fldChar w:fldCharType="begin"/>
            </w:r>
            <w:r>
              <w:rPr>
                <w:noProof/>
                <w:webHidden/>
              </w:rPr>
              <w:instrText xml:space="preserve"> PAGEREF _Toc201302448 \h </w:instrText>
            </w:r>
            <w:r>
              <w:rPr>
                <w:noProof/>
                <w:webHidden/>
              </w:rPr>
            </w:r>
            <w:r>
              <w:rPr>
                <w:noProof/>
                <w:webHidden/>
              </w:rPr>
              <w:fldChar w:fldCharType="separate"/>
            </w:r>
            <w:r>
              <w:rPr>
                <w:noProof/>
                <w:webHidden/>
              </w:rPr>
              <w:t>9</w:t>
            </w:r>
            <w:r>
              <w:rPr>
                <w:noProof/>
                <w:webHidden/>
              </w:rPr>
              <w:fldChar w:fldCharType="end"/>
            </w:r>
          </w:hyperlink>
        </w:p>
        <w:p w14:paraId="54064EE8" w14:textId="5207A7B5" w:rsidR="00BB6F0A" w:rsidRPr="00BB6F0A" w:rsidRDefault="00BB6F0A" w:rsidP="00BB6F0A">
          <w:pPr>
            <w:ind w:left="400"/>
          </w:pPr>
          <w:r>
            <w:t>Appendix 1:  RSHE Statutory Guidance…………………………………………………………………………………………………….10</w:t>
          </w:r>
        </w:p>
        <w:p w14:paraId="68995C70" w14:textId="39812931" w:rsidR="00BB6F0A" w:rsidRDefault="00BB6F0A">
          <w:pPr>
            <w:pStyle w:val="TOC3"/>
            <w:tabs>
              <w:tab w:val="right" w:leader="dot" w:pos="9016"/>
            </w:tabs>
            <w:rPr>
              <w:noProof/>
            </w:rPr>
          </w:pPr>
          <w:hyperlink w:anchor="_Toc201302449" w:history="1">
            <w:r w:rsidRPr="006A623E">
              <w:rPr>
                <w:rStyle w:val="Hyperlink"/>
                <w:rFonts w:ascii="Arial" w:hAnsi="Arial" w:cs="Arial"/>
                <w:noProof/>
              </w:rPr>
              <w:t>Appendix 2: Parent form for withdrawal from sex education</w:t>
            </w:r>
            <w:r>
              <w:rPr>
                <w:noProof/>
                <w:webHidden/>
              </w:rPr>
              <w:tab/>
            </w:r>
            <w:r>
              <w:rPr>
                <w:noProof/>
                <w:webHidden/>
              </w:rPr>
              <w:fldChar w:fldCharType="begin"/>
            </w:r>
            <w:r>
              <w:rPr>
                <w:noProof/>
                <w:webHidden/>
              </w:rPr>
              <w:instrText xml:space="preserve"> PAGEREF _Toc201302449 \h </w:instrText>
            </w:r>
            <w:r>
              <w:rPr>
                <w:noProof/>
                <w:webHidden/>
              </w:rPr>
            </w:r>
            <w:r>
              <w:rPr>
                <w:noProof/>
                <w:webHidden/>
              </w:rPr>
              <w:fldChar w:fldCharType="separate"/>
            </w:r>
            <w:r>
              <w:rPr>
                <w:noProof/>
                <w:webHidden/>
              </w:rPr>
              <w:t>13</w:t>
            </w:r>
            <w:r>
              <w:rPr>
                <w:noProof/>
                <w:webHidden/>
              </w:rPr>
              <w:fldChar w:fldCharType="end"/>
            </w:r>
          </w:hyperlink>
        </w:p>
        <w:p w14:paraId="00B55C2D" w14:textId="5E7C318D" w:rsidR="00671572" w:rsidRDefault="00671572">
          <w:r>
            <w:rPr>
              <w:b/>
              <w:bCs/>
              <w:noProof/>
              <w:lang w:val="en-US"/>
            </w:rPr>
            <w:fldChar w:fldCharType="end"/>
          </w:r>
        </w:p>
      </w:sdtContent>
    </w:sdt>
    <w:p w14:paraId="489DE192" w14:textId="77777777" w:rsidR="00671572" w:rsidRDefault="00671572">
      <w:r>
        <w:br w:type="page"/>
      </w:r>
    </w:p>
    <w:p w14:paraId="6BE372DB" w14:textId="4400EA5A" w:rsidR="00671572" w:rsidRDefault="0002626F" w:rsidP="0002626F">
      <w:pPr>
        <w:pStyle w:val="Heading1"/>
        <w:numPr>
          <w:ilvl w:val="0"/>
          <w:numId w:val="1"/>
        </w:numPr>
      </w:pPr>
      <w:bookmarkStart w:id="0" w:name="_Toc201302434"/>
      <w:r>
        <w:lastRenderedPageBreak/>
        <w:t>Aims</w:t>
      </w:r>
      <w:bookmarkEnd w:id="0"/>
    </w:p>
    <w:p w14:paraId="36DD7C9C"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The aims of Relationships, Sex and Health Education (RSHE) at The Elizabethan Academy are to:</w:t>
      </w:r>
    </w:p>
    <w:p w14:paraId="6A02380C"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Provide a framework in which sensitive and supportive discussions can take place</w:t>
      </w:r>
    </w:p>
    <w:p w14:paraId="722D1A38"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Ensure pupils understand the issues surrounding relationships, including sexual relationships, and health, and have the necessary knowledge to make informed decisions</w:t>
      </w:r>
    </w:p>
    <w:p w14:paraId="4753CBD5"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Prepare pupils for puberty, and give them an understanding of sexual development and the importance of health and hygiene</w:t>
      </w:r>
    </w:p>
    <w:p w14:paraId="74BF7D06"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Help pupils develop feelings of self-respect, confidence and empathy</w:t>
      </w:r>
    </w:p>
    <w:p w14:paraId="712C366E"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Create a positive culture around issues of sexuality and relationships</w:t>
      </w:r>
    </w:p>
    <w:p w14:paraId="4830FF7D"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Teach pupils the correct vocabulary to describe themselves, their bodies and the different relationships that can exist</w:t>
      </w:r>
    </w:p>
    <w:p w14:paraId="1AC63D0C"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Promote understanding and tolerance of others’ beliefs</w:t>
      </w:r>
    </w:p>
    <w:p w14:paraId="4220B8A5"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Promote good mental and physical well-being, including healthy eating and fitness</w:t>
      </w:r>
    </w:p>
    <w:p w14:paraId="7C58701F"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Raise awareness and understanding of the risks posed by the internet and how to keep safe</w:t>
      </w:r>
    </w:p>
    <w:p w14:paraId="67D261D3"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Underline the core values of the school in teaching respect, responsibility and resilience as part of the development of the whole child</w:t>
      </w:r>
    </w:p>
    <w:p w14:paraId="51547E31" w14:textId="77777777" w:rsidR="0002626F" w:rsidRDefault="0002626F" w:rsidP="00671572"/>
    <w:p w14:paraId="148102F4" w14:textId="77560C3C" w:rsidR="0002626F" w:rsidRDefault="0002626F" w:rsidP="0002626F">
      <w:pPr>
        <w:pStyle w:val="Heading1"/>
        <w:numPr>
          <w:ilvl w:val="0"/>
          <w:numId w:val="1"/>
        </w:numPr>
      </w:pPr>
      <w:bookmarkStart w:id="1" w:name="_Toc201302435"/>
      <w:r>
        <w:t>STATUTORY REQUIREMENTS</w:t>
      </w:r>
      <w:bookmarkEnd w:id="1"/>
    </w:p>
    <w:p w14:paraId="6FFA9648"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As a secondary academy, we must provide RSHE to all pupils as per section 34 of the Children and Social Work Act 2017 and the new statutory guidance: Relationships Education, Relationships and Sex Education (RSE) and Health Education 2020.</w:t>
      </w:r>
    </w:p>
    <w:p w14:paraId="7B644582"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In teaching RSHE, we are required by our funding agreements to have regard to guidance issued by the secretary of state as outlined in section 403 of the Education Act 1996</w:t>
      </w:r>
    </w:p>
    <w:p w14:paraId="25F7D3E0" w14:textId="47919EFD" w:rsidR="0002626F" w:rsidRDefault="0002626F" w:rsidP="0002626F">
      <w:pPr>
        <w:pStyle w:val="Heading1"/>
        <w:numPr>
          <w:ilvl w:val="0"/>
          <w:numId w:val="1"/>
        </w:numPr>
      </w:pPr>
      <w:bookmarkStart w:id="2" w:name="_Toc201302436"/>
      <w:r>
        <w:t>POLICY DEVELOPMENT</w:t>
      </w:r>
      <w:bookmarkEnd w:id="2"/>
    </w:p>
    <w:p w14:paraId="2F87F089" w14:textId="77777777" w:rsidR="0002626F" w:rsidRDefault="0002626F" w:rsidP="0002626F"/>
    <w:p w14:paraId="52ED310F"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This policy has been developed in consultation with staff and parents.</w:t>
      </w:r>
    </w:p>
    <w:p w14:paraId="707FDBDF"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Parents were provided with a copy of the government’s leaflet: Understanding Relationships, Sex and Health Education at your child’s secondary school: a guide for parents. This explained the key purposes of the new RSHE curriculum which aims to ensure that all children:</w:t>
      </w:r>
    </w:p>
    <w:p w14:paraId="7422E887"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xml:space="preserve">· </w:t>
      </w:r>
      <w:proofErr w:type="gramStart"/>
      <w:r w:rsidRPr="0002626F">
        <w:rPr>
          <w:rFonts w:ascii="Arial" w:hAnsi="Arial" w:cs="Arial"/>
          <w:color w:val="000000"/>
          <w:sz w:val="22"/>
          <w:szCs w:val="22"/>
        </w:rPr>
        <w:t>grow</w:t>
      </w:r>
      <w:proofErr w:type="gramEnd"/>
      <w:r w:rsidRPr="0002626F">
        <w:rPr>
          <w:rFonts w:ascii="Arial" w:hAnsi="Arial" w:cs="Arial"/>
          <w:color w:val="000000"/>
          <w:sz w:val="22"/>
          <w:szCs w:val="22"/>
        </w:rPr>
        <w:t xml:space="preserve"> up healthy, happy and safe</w:t>
      </w:r>
    </w:p>
    <w:p w14:paraId="7A3F803F"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lastRenderedPageBreak/>
        <w:t xml:space="preserve">· </w:t>
      </w:r>
      <w:proofErr w:type="gramStart"/>
      <w:r w:rsidRPr="0002626F">
        <w:rPr>
          <w:rFonts w:ascii="Arial" w:hAnsi="Arial" w:cs="Arial"/>
          <w:color w:val="000000"/>
          <w:sz w:val="22"/>
          <w:szCs w:val="22"/>
        </w:rPr>
        <w:t>are</w:t>
      </w:r>
      <w:proofErr w:type="gramEnd"/>
      <w:r w:rsidRPr="0002626F">
        <w:rPr>
          <w:rFonts w:ascii="Arial" w:hAnsi="Arial" w:cs="Arial"/>
          <w:color w:val="000000"/>
          <w:sz w:val="22"/>
          <w:szCs w:val="22"/>
        </w:rPr>
        <w:t xml:space="preserve"> able to manage the challenges and opportunities of modern Britain</w:t>
      </w:r>
    </w:p>
    <w:p w14:paraId="7127DECE"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xml:space="preserve">· </w:t>
      </w:r>
      <w:proofErr w:type="gramStart"/>
      <w:r w:rsidRPr="0002626F">
        <w:rPr>
          <w:rFonts w:ascii="Arial" w:hAnsi="Arial" w:cs="Arial"/>
          <w:color w:val="000000"/>
          <w:sz w:val="22"/>
          <w:szCs w:val="22"/>
        </w:rPr>
        <w:t>are</w:t>
      </w:r>
      <w:proofErr w:type="gramEnd"/>
      <w:r w:rsidRPr="0002626F">
        <w:rPr>
          <w:rFonts w:ascii="Arial" w:hAnsi="Arial" w:cs="Arial"/>
          <w:color w:val="000000"/>
          <w:sz w:val="22"/>
          <w:szCs w:val="22"/>
        </w:rPr>
        <w:t xml:space="preserve"> equipped with the knowledge to make informed decisions about their wellbeing, health and relationships</w:t>
      </w:r>
    </w:p>
    <w:p w14:paraId="219B70A9"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xml:space="preserve">· </w:t>
      </w:r>
      <w:proofErr w:type="gramStart"/>
      <w:r w:rsidRPr="0002626F">
        <w:rPr>
          <w:rFonts w:ascii="Arial" w:hAnsi="Arial" w:cs="Arial"/>
          <w:color w:val="000000"/>
          <w:sz w:val="22"/>
          <w:szCs w:val="22"/>
        </w:rPr>
        <w:t>are</w:t>
      </w:r>
      <w:proofErr w:type="gramEnd"/>
      <w:r w:rsidRPr="0002626F">
        <w:rPr>
          <w:rFonts w:ascii="Arial" w:hAnsi="Arial" w:cs="Arial"/>
          <w:color w:val="000000"/>
          <w:sz w:val="22"/>
          <w:szCs w:val="22"/>
        </w:rPr>
        <w:t xml:space="preserve"> prepared for a successful adult life</w:t>
      </w:r>
    </w:p>
    <w:p w14:paraId="633DC58E"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Parents were informed that the school would have flexibility to deliver the content in a way that they felt was age and developmentally appropriate as well as sensitive to the needs</w:t>
      </w:r>
    </w:p>
    <w:p w14:paraId="53D0C156"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and backgrounds of the students. They were also informed of their right to withdraw their child (Section 8 and Appendix 3).</w:t>
      </w:r>
    </w:p>
    <w:p w14:paraId="0A95D78A"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Information was provided on the 13 areas of the new RSHE curriculum and parents were invited to comment on any aspects of content or delivery. It was explained that parents were free to express their opinions, and that this would help the school decide how and when to cover the content of the statutory guidance. It might also help them decide whether to teach additional non-statutory content.</w:t>
      </w:r>
    </w:p>
    <w:p w14:paraId="317A6DB3"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xml:space="preserve">Responses were received from a small number of parents, some of whom work professionally with young people in relationships, sex and health education, and their advice was invaluable in writing this policy </w:t>
      </w:r>
      <w:proofErr w:type="gramStart"/>
      <w:r w:rsidRPr="0002626F">
        <w:rPr>
          <w:rFonts w:ascii="Arial" w:hAnsi="Arial" w:cs="Arial"/>
          <w:color w:val="000000"/>
          <w:sz w:val="22"/>
          <w:szCs w:val="22"/>
        </w:rPr>
        <w:t>and also</w:t>
      </w:r>
      <w:proofErr w:type="gramEnd"/>
      <w:r w:rsidRPr="0002626F">
        <w:rPr>
          <w:rFonts w:ascii="Arial" w:hAnsi="Arial" w:cs="Arial"/>
          <w:color w:val="000000"/>
          <w:sz w:val="22"/>
          <w:szCs w:val="22"/>
        </w:rPr>
        <w:t xml:space="preserve"> in developing the new teaching resources.</w:t>
      </w:r>
    </w:p>
    <w:p w14:paraId="40CF3814"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xml:space="preserve">One parent gave the following advice about delivering RSHE: “No one is going to get it 100 per cent right for all young people. We can just have the right intentions and be open </w:t>
      </w:r>
      <w:proofErr w:type="gramStart"/>
      <w:r w:rsidRPr="0002626F">
        <w:rPr>
          <w:rFonts w:ascii="Arial" w:hAnsi="Arial" w:cs="Arial"/>
          <w:color w:val="000000"/>
          <w:sz w:val="22"/>
          <w:szCs w:val="22"/>
        </w:rPr>
        <w:t>minded</w:t>
      </w:r>
      <w:proofErr w:type="gramEnd"/>
      <w:r w:rsidRPr="0002626F">
        <w:rPr>
          <w:rFonts w:ascii="Arial" w:hAnsi="Arial" w:cs="Arial"/>
          <w:color w:val="000000"/>
          <w:sz w:val="22"/>
          <w:szCs w:val="22"/>
        </w:rPr>
        <w:t xml:space="preserve"> I think. The teens teach me as much as I do them when we do session work.”</w:t>
      </w:r>
    </w:p>
    <w:p w14:paraId="6C8167B3" w14:textId="77777777" w:rsidR="0002626F" w:rsidRDefault="0002626F" w:rsidP="0002626F"/>
    <w:p w14:paraId="0D2383CA" w14:textId="0073F7AC" w:rsidR="0002626F" w:rsidRDefault="0002626F" w:rsidP="0002626F">
      <w:pPr>
        <w:pStyle w:val="Heading1"/>
        <w:numPr>
          <w:ilvl w:val="0"/>
          <w:numId w:val="1"/>
        </w:numPr>
      </w:pPr>
      <w:bookmarkStart w:id="3" w:name="_Toc201302437"/>
      <w:r>
        <w:t>DEFINITION</w:t>
      </w:r>
      <w:bookmarkEnd w:id="3"/>
    </w:p>
    <w:p w14:paraId="381A4F4F"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RSHE is about the emotional, social and cultural development of pupils, and involves learning about relationships, sexual health, sexuality, healthy lifestyles, diversity and personal identity.</w:t>
      </w:r>
    </w:p>
    <w:p w14:paraId="64615334" w14:textId="04A47E3A"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RSHE involves a combination of sharing information and exploring issues and values.</w:t>
      </w:r>
    </w:p>
    <w:p w14:paraId="501A618A" w14:textId="6AFB5ED2" w:rsidR="0002626F" w:rsidRDefault="0002626F" w:rsidP="0002626F">
      <w:pPr>
        <w:pStyle w:val="NormalWeb"/>
        <w:jc w:val="both"/>
      </w:pPr>
      <w:r w:rsidRPr="0002626F">
        <w:rPr>
          <w:rFonts w:ascii="Arial" w:hAnsi="Arial" w:cs="Arial"/>
          <w:color w:val="000000"/>
          <w:sz w:val="22"/>
          <w:szCs w:val="22"/>
        </w:rPr>
        <w:t>RSHE is not about the promotion of sexual activity.</w:t>
      </w:r>
    </w:p>
    <w:p w14:paraId="1EE6BB88" w14:textId="21CBFE6B" w:rsidR="0002626F" w:rsidRDefault="0002626F" w:rsidP="0002626F">
      <w:pPr>
        <w:pStyle w:val="Heading1"/>
        <w:numPr>
          <w:ilvl w:val="0"/>
          <w:numId w:val="1"/>
        </w:numPr>
      </w:pPr>
      <w:bookmarkStart w:id="4" w:name="_Toc201302438"/>
      <w:r>
        <w:t>CURRICULUM</w:t>
      </w:r>
      <w:bookmarkEnd w:id="4"/>
    </w:p>
    <w:p w14:paraId="69341575" w14:textId="77777777" w:rsidR="0002626F" w:rsidRPr="0002626F" w:rsidRDefault="0002626F" w:rsidP="0002626F"/>
    <w:p w14:paraId="32B7CE43"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RSHE forms part of the wider PSHCE (Personal, Social, Health and Careers Education) that is delivered twice weekly by Form Tutors to all students in Years 7 to 13 at the Elizabethan Academy. It also overlaps with the SMSC (Social, Moral, Spiritual and Cultural) education that schools are required to provide.</w:t>
      </w:r>
    </w:p>
    <w:p w14:paraId="5070A08D"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 xml:space="preserve">We have developed the curriculum in consultation with parents, pupils and staff, </w:t>
      </w:r>
      <w:proofErr w:type="gramStart"/>
      <w:r w:rsidRPr="0002626F">
        <w:rPr>
          <w:rFonts w:ascii="Arial" w:hAnsi="Arial" w:cs="Arial"/>
          <w:color w:val="000000"/>
          <w:sz w:val="22"/>
          <w:szCs w:val="22"/>
        </w:rPr>
        <w:t>taking into account</w:t>
      </w:r>
      <w:proofErr w:type="gramEnd"/>
      <w:r w:rsidRPr="0002626F">
        <w:rPr>
          <w:rFonts w:ascii="Arial" w:hAnsi="Arial" w:cs="Arial"/>
          <w:color w:val="000000"/>
          <w:sz w:val="22"/>
          <w:szCs w:val="22"/>
        </w:rPr>
        <w:t xml:space="preserve"> the age, needs and feelings of pupils. If pupils ask questions outside the scope of this policy, teachers will respond in an appropriate </w:t>
      </w:r>
      <w:proofErr w:type="gramStart"/>
      <w:r w:rsidRPr="0002626F">
        <w:rPr>
          <w:rFonts w:ascii="Arial" w:hAnsi="Arial" w:cs="Arial"/>
          <w:color w:val="000000"/>
          <w:sz w:val="22"/>
          <w:szCs w:val="22"/>
        </w:rPr>
        <w:t>manner</w:t>
      </w:r>
      <w:proofErr w:type="gramEnd"/>
      <w:r w:rsidRPr="0002626F">
        <w:rPr>
          <w:rFonts w:ascii="Arial" w:hAnsi="Arial" w:cs="Arial"/>
          <w:color w:val="000000"/>
          <w:sz w:val="22"/>
          <w:szCs w:val="22"/>
        </w:rPr>
        <w:t xml:space="preserve"> so they are fully informed and don’t seek answers online. Pupils are also encouraged to discuss the topics covered with their parents and raise any further questions they might have.</w:t>
      </w:r>
    </w:p>
    <w:p w14:paraId="288D59D6" w14:textId="6338CB7D" w:rsidR="0002626F" w:rsidRDefault="0002626F" w:rsidP="0002626F">
      <w:pPr>
        <w:pStyle w:val="Heading1"/>
        <w:numPr>
          <w:ilvl w:val="0"/>
          <w:numId w:val="1"/>
        </w:numPr>
      </w:pPr>
      <w:bookmarkStart w:id="5" w:name="_Toc201302439"/>
      <w:r>
        <w:lastRenderedPageBreak/>
        <w:t>DELIVERY OF RSHE</w:t>
      </w:r>
      <w:bookmarkEnd w:id="5"/>
    </w:p>
    <w:p w14:paraId="1190AB86" w14:textId="77777777" w:rsidR="0002626F" w:rsidRPr="0002626F" w:rsidRDefault="0002626F" w:rsidP="0002626F"/>
    <w:p w14:paraId="6F8DBD0C"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While the majority of RSHE is taught within PSHCE, biological aspects of RSHE are taught within the Science curriculum, and other aspects are delivered in Religious Education, PE, Computing and Food Technology. All aspects of the new RSHE curriculum are mapped against subject areas to ensure full coverage of the statutory guidance. (Appendix 1)</w:t>
      </w:r>
    </w:p>
    <w:p w14:paraId="2B9A68FA"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Assemblies and Form Tutor Time also regularly provide information, advice and guidance on many aspects of the RSHE curriculum, and the Form Tutor is an important point of contact for pupils who may have questions or issues they wish to discuss. (Appendix 1)</w:t>
      </w:r>
    </w:p>
    <w:p w14:paraId="5DB9FCC9"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The school makes every effort when delivering RSHE to consider the needs of all pupils, including those with special educational needs. This might include:</w:t>
      </w:r>
    </w:p>
    <w:p w14:paraId="43238D2D" w14:textId="77777777" w:rsidR="0002626F" w:rsidRPr="0002626F" w:rsidRDefault="0002626F" w:rsidP="0002626F">
      <w:pPr>
        <w:pStyle w:val="NormalWeb"/>
        <w:ind w:left="927"/>
        <w:jc w:val="both"/>
        <w:rPr>
          <w:rFonts w:ascii="Arial" w:hAnsi="Arial" w:cs="Arial"/>
          <w:color w:val="000000"/>
          <w:sz w:val="22"/>
          <w:szCs w:val="22"/>
        </w:rPr>
      </w:pPr>
      <w:r w:rsidRPr="0002626F">
        <w:rPr>
          <w:rFonts w:ascii="Arial" w:hAnsi="Arial" w:cs="Arial"/>
          <w:color w:val="000000"/>
          <w:sz w:val="22"/>
          <w:szCs w:val="22"/>
        </w:rPr>
        <w:t xml:space="preserve">· </w:t>
      </w:r>
      <w:proofErr w:type="gramStart"/>
      <w:r w:rsidRPr="0002626F">
        <w:rPr>
          <w:rFonts w:ascii="Arial" w:hAnsi="Arial" w:cs="Arial"/>
          <w:color w:val="000000"/>
          <w:sz w:val="22"/>
          <w:szCs w:val="22"/>
        </w:rPr>
        <w:t>adapting</w:t>
      </w:r>
      <w:proofErr w:type="gramEnd"/>
      <w:r w:rsidRPr="0002626F">
        <w:rPr>
          <w:rFonts w:ascii="Arial" w:hAnsi="Arial" w:cs="Arial"/>
          <w:color w:val="000000"/>
          <w:sz w:val="22"/>
          <w:szCs w:val="22"/>
        </w:rPr>
        <w:t xml:space="preserve"> material for the age and needs of the student</w:t>
      </w:r>
    </w:p>
    <w:p w14:paraId="45EBCF3D" w14:textId="77777777" w:rsidR="0002626F" w:rsidRPr="0002626F" w:rsidRDefault="0002626F" w:rsidP="0002626F">
      <w:pPr>
        <w:pStyle w:val="NormalWeb"/>
        <w:ind w:left="927"/>
        <w:jc w:val="both"/>
        <w:rPr>
          <w:rFonts w:ascii="Arial" w:hAnsi="Arial" w:cs="Arial"/>
          <w:color w:val="000000"/>
          <w:sz w:val="22"/>
          <w:szCs w:val="22"/>
        </w:rPr>
      </w:pPr>
      <w:r w:rsidRPr="0002626F">
        <w:rPr>
          <w:rFonts w:ascii="Arial" w:hAnsi="Arial" w:cs="Arial"/>
          <w:color w:val="000000"/>
          <w:sz w:val="22"/>
          <w:szCs w:val="22"/>
        </w:rPr>
        <w:t xml:space="preserve">· </w:t>
      </w:r>
      <w:proofErr w:type="gramStart"/>
      <w:r w:rsidRPr="0002626F">
        <w:rPr>
          <w:rFonts w:ascii="Arial" w:hAnsi="Arial" w:cs="Arial"/>
          <w:color w:val="000000"/>
          <w:sz w:val="22"/>
          <w:szCs w:val="22"/>
        </w:rPr>
        <w:t>seeking</w:t>
      </w:r>
      <w:proofErr w:type="gramEnd"/>
      <w:r w:rsidRPr="0002626F">
        <w:rPr>
          <w:rFonts w:ascii="Arial" w:hAnsi="Arial" w:cs="Arial"/>
          <w:color w:val="000000"/>
          <w:sz w:val="22"/>
          <w:szCs w:val="22"/>
        </w:rPr>
        <w:t xml:space="preserve"> guidance and advice from outside agencies and professional bodies</w:t>
      </w:r>
    </w:p>
    <w:p w14:paraId="027A337A" w14:textId="77777777" w:rsidR="0002626F" w:rsidRPr="0002626F" w:rsidRDefault="0002626F" w:rsidP="0002626F">
      <w:pPr>
        <w:pStyle w:val="NormalWeb"/>
        <w:ind w:left="927"/>
        <w:jc w:val="both"/>
        <w:rPr>
          <w:rFonts w:ascii="Arial" w:hAnsi="Arial" w:cs="Arial"/>
          <w:color w:val="000000"/>
          <w:sz w:val="22"/>
          <w:szCs w:val="22"/>
        </w:rPr>
      </w:pPr>
      <w:r w:rsidRPr="0002626F">
        <w:rPr>
          <w:rFonts w:ascii="Arial" w:hAnsi="Arial" w:cs="Arial"/>
          <w:color w:val="000000"/>
          <w:sz w:val="22"/>
          <w:szCs w:val="22"/>
        </w:rPr>
        <w:t xml:space="preserve">· </w:t>
      </w:r>
      <w:proofErr w:type="gramStart"/>
      <w:r w:rsidRPr="0002626F">
        <w:rPr>
          <w:rFonts w:ascii="Arial" w:hAnsi="Arial" w:cs="Arial"/>
          <w:color w:val="000000"/>
          <w:sz w:val="22"/>
          <w:szCs w:val="22"/>
        </w:rPr>
        <w:t>consulting</w:t>
      </w:r>
      <w:proofErr w:type="gramEnd"/>
      <w:r w:rsidRPr="0002626F">
        <w:rPr>
          <w:rFonts w:ascii="Arial" w:hAnsi="Arial" w:cs="Arial"/>
          <w:color w:val="000000"/>
          <w:sz w:val="22"/>
          <w:szCs w:val="22"/>
        </w:rPr>
        <w:t xml:space="preserve"> with parents where a subject matter might prove particularly challenging or upsetting</w:t>
      </w:r>
    </w:p>
    <w:p w14:paraId="25157A68" w14:textId="77777777" w:rsidR="0002626F" w:rsidRPr="0002626F" w:rsidRDefault="0002626F" w:rsidP="0002626F">
      <w:pPr>
        <w:pStyle w:val="NormalWeb"/>
        <w:ind w:left="927"/>
        <w:jc w:val="both"/>
        <w:rPr>
          <w:rFonts w:ascii="Arial" w:hAnsi="Arial" w:cs="Arial"/>
          <w:color w:val="000000"/>
          <w:sz w:val="22"/>
          <w:szCs w:val="22"/>
        </w:rPr>
      </w:pPr>
      <w:r w:rsidRPr="0002626F">
        <w:rPr>
          <w:rFonts w:ascii="Arial" w:hAnsi="Arial" w:cs="Arial"/>
          <w:color w:val="000000"/>
          <w:sz w:val="22"/>
          <w:szCs w:val="22"/>
        </w:rPr>
        <w:t xml:space="preserve">· </w:t>
      </w:r>
      <w:proofErr w:type="gramStart"/>
      <w:r w:rsidRPr="0002626F">
        <w:rPr>
          <w:rFonts w:ascii="Arial" w:hAnsi="Arial" w:cs="Arial"/>
          <w:color w:val="000000"/>
          <w:sz w:val="22"/>
          <w:szCs w:val="22"/>
        </w:rPr>
        <w:t>speaking</w:t>
      </w:r>
      <w:proofErr w:type="gramEnd"/>
      <w:r w:rsidRPr="0002626F">
        <w:rPr>
          <w:rFonts w:ascii="Arial" w:hAnsi="Arial" w:cs="Arial"/>
          <w:color w:val="000000"/>
          <w:sz w:val="22"/>
          <w:szCs w:val="22"/>
        </w:rPr>
        <w:t xml:space="preserve"> to a pupil before a lesson to warn them of the content</w:t>
      </w:r>
    </w:p>
    <w:p w14:paraId="4405AC45" w14:textId="77777777" w:rsidR="0002626F" w:rsidRPr="0002626F" w:rsidRDefault="0002626F" w:rsidP="0002626F">
      <w:pPr>
        <w:pStyle w:val="NormalWeb"/>
        <w:ind w:left="927"/>
        <w:jc w:val="both"/>
        <w:rPr>
          <w:rFonts w:ascii="Arial" w:hAnsi="Arial" w:cs="Arial"/>
          <w:color w:val="000000"/>
          <w:sz w:val="22"/>
          <w:szCs w:val="22"/>
        </w:rPr>
      </w:pPr>
      <w:r w:rsidRPr="0002626F">
        <w:rPr>
          <w:rFonts w:ascii="Arial" w:hAnsi="Arial" w:cs="Arial"/>
          <w:color w:val="000000"/>
          <w:sz w:val="22"/>
          <w:szCs w:val="22"/>
        </w:rPr>
        <w:t xml:space="preserve">· </w:t>
      </w:r>
      <w:proofErr w:type="gramStart"/>
      <w:r w:rsidRPr="0002626F">
        <w:rPr>
          <w:rFonts w:ascii="Arial" w:hAnsi="Arial" w:cs="Arial"/>
          <w:color w:val="000000"/>
          <w:sz w:val="22"/>
          <w:szCs w:val="22"/>
        </w:rPr>
        <w:t>offering</w:t>
      </w:r>
      <w:proofErr w:type="gramEnd"/>
      <w:r w:rsidRPr="0002626F">
        <w:rPr>
          <w:rFonts w:ascii="Arial" w:hAnsi="Arial" w:cs="Arial"/>
          <w:color w:val="000000"/>
          <w:sz w:val="22"/>
          <w:szCs w:val="22"/>
        </w:rPr>
        <w:t xml:space="preserve"> extra support both during and after a lesson</w:t>
      </w:r>
    </w:p>
    <w:p w14:paraId="28AE9E4C" w14:textId="77777777" w:rsidR="0002626F" w:rsidRDefault="0002626F" w:rsidP="0002626F">
      <w:pPr>
        <w:pStyle w:val="NormalWeb"/>
        <w:ind w:left="927"/>
        <w:jc w:val="both"/>
        <w:rPr>
          <w:rFonts w:ascii="Arial" w:hAnsi="Arial" w:cs="Arial"/>
          <w:color w:val="000000"/>
          <w:sz w:val="22"/>
          <w:szCs w:val="22"/>
        </w:rPr>
      </w:pPr>
      <w:r w:rsidRPr="0002626F">
        <w:rPr>
          <w:rFonts w:ascii="Arial" w:hAnsi="Arial" w:cs="Arial"/>
          <w:color w:val="000000"/>
          <w:sz w:val="22"/>
          <w:szCs w:val="22"/>
        </w:rPr>
        <w:t xml:space="preserve">· </w:t>
      </w:r>
      <w:proofErr w:type="gramStart"/>
      <w:r w:rsidRPr="0002626F">
        <w:rPr>
          <w:rFonts w:ascii="Arial" w:hAnsi="Arial" w:cs="Arial"/>
          <w:color w:val="000000"/>
          <w:sz w:val="22"/>
          <w:szCs w:val="22"/>
        </w:rPr>
        <w:t>making</w:t>
      </w:r>
      <w:proofErr w:type="gramEnd"/>
      <w:r w:rsidRPr="0002626F">
        <w:rPr>
          <w:rFonts w:ascii="Arial" w:hAnsi="Arial" w:cs="Arial"/>
          <w:color w:val="000000"/>
          <w:sz w:val="22"/>
          <w:szCs w:val="22"/>
        </w:rPr>
        <w:t xml:space="preserve"> pupils aware of the range of organisations that can offer support and how to contact them</w:t>
      </w:r>
    </w:p>
    <w:p w14:paraId="258D4527" w14:textId="77777777" w:rsidR="0002626F" w:rsidRDefault="0002626F" w:rsidP="0002626F"/>
    <w:p w14:paraId="37A2A616" w14:textId="4E952309" w:rsidR="0002626F" w:rsidRDefault="0002626F" w:rsidP="0002626F">
      <w:pPr>
        <w:pStyle w:val="Heading2"/>
      </w:pPr>
      <w:bookmarkStart w:id="6" w:name="_Toc201302440"/>
      <w:r>
        <w:t>6.1 Relationship of Sex Education</w:t>
      </w:r>
      <w:bookmarkEnd w:id="6"/>
    </w:p>
    <w:p w14:paraId="5CF31D73"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RSE focuses on giving young people the information they need to help them develop healthy, nurturing relationships of all kinds.</w:t>
      </w:r>
    </w:p>
    <w:p w14:paraId="75BDA68E"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There are five areas:</w:t>
      </w:r>
    </w:p>
    <w:p w14:paraId="061F895D" w14:textId="7414D740" w:rsidR="0002626F" w:rsidRPr="0002626F" w:rsidRDefault="0002626F" w:rsidP="0002626F">
      <w:pPr>
        <w:pStyle w:val="NormalWeb"/>
        <w:rPr>
          <w:rFonts w:ascii="Arial" w:hAnsi="Arial" w:cs="Arial"/>
          <w:color w:val="000000"/>
          <w:sz w:val="22"/>
          <w:szCs w:val="22"/>
        </w:rPr>
      </w:pPr>
      <w:r w:rsidRPr="0002626F">
        <w:rPr>
          <w:rFonts w:ascii="Arial" w:hAnsi="Arial" w:cs="Arial"/>
          <w:color w:val="000000"/>
          <w:sz w:val="22"/>
          <w:szCs w:val="22"/>
        </w:rPr>
        <w:t>· Families</w:t>
      </w:r>
      <w:r>
        <w:rPr>
          <w:rFonts w:ascii="Arial" w:hAnsi="Arial" w:cs="Arial"/>
          <w:color w:val="000000"/>
          <w:sz w:val="22"/>
          <w:szCs w:val="22"/>
        </w:rPr>
        <w:br/>
      </w:r>
      <w:r w:rsidRPr="0002626F">
        <w:rPr>
          <w:rFonts w:ascii="Arial" w:hAnsi="Arial" w:cs="Arial"/>
          <w:color w:val="000000"/>
          <w:sz w:val="22"/>
          <w:szCs w:val="22"/>
        </w:rPr>
        <w:t>· Respectful Relationships, including Friendships</w:t>
      </w:r>
      <w:r>
        <w:rPr>
          <w:rFonts w:ascii="Arial" w:hAnsi="Arial" w:cs="Arial"/>
          <w:color w:val="000000"/>
          <w:sz w:val="22"/>
          <w:szCs w:val="22"/>
        </w:rPr>
        <w:br/>
      </w:r>
      <w:r w:rsidRPr="0002626F">
        <w:rPr>
          <w:rFonts w:ascii="Arial" w:hAnsi="Arial" w:cs="Arial"/>
          <w:color w:val="000000"/>
          <w:sz w:val="22"/>
          <w:szCs w:val="22"/>
        </w:rPr>
        <w:t>· Online and Media</w:t>
      </w:r>
      <w:r>
        <w:rPr>
          <w:rFonts w:ascii="Arial" w:hAnsi="Arial" w:cs="Arial"/>
          <w:color w:val="000000"/>
          <w:sz w:val="22"/>
          <w:szCs w:val="22"/>
        </w:rPr>
        <w:br/>
      </w:r>
      <w:r w:rsidRPr="0002626F">
        <w:rPr>
          <w:rFonts w:ascii="Arial" w:hAnsi="Arial" w:cs="Arial"/>
          <w:color w:val="000000"/>
          <w:sz w:val="22"/>
          <w:szCs w:val="22"/>
        </w:rPr>
        <w:t>· Being Safe</w:t>
      </w:r>
      <w:r>
        <w:rPr>
          <w:rFonts w:ascii="Arial" w:hAnsi="Arial" w:cs="Arial"/>
          <w:color w:val="000000"/>
          <w:sz w:val="22"/>
          <w:szCs w:val="22"/>
        </w:rPr>
        <w:br/>
      </w:r>
      <w:r w:rsidRPr="0002626F">
        <w:rPr>
          <w:rFonts w:ascii="Arial" w:hAnsi="Arial" w:cs="Arial"/>
          <w:color w:val="000000"/>
          <w:sz w:val="22"/>
          <w:szCs w:val="22"/>
        </w:rPr>
        <w:t>· Intimate and Sexual Relationships, including Sexual Health</w:t>
      </w:r>
    </w:p>
    <w:p w14:paraId="02E5760D" w14:textId="77777777" w:rsidR="0002626F" w:rsidRPr="0002626F" w:rsidRDefault="0002626F" w:rsidP="0002626F">
      <w:pPr>
        <w:pStyle w:val="NormalWeb"/>
        <w:jc w:val="both"/>
        <w:rPr>
          <w:rFonts w:ascii="Arial" w:hAnsi="Arial" w:cs="Arial"/>
          <w:color w:val="000000"/>
          <w:sz w:val="22"/>
          <w:szCs w:val="22"/>
        </w:rPr>
      </w:pPr>
      <w:r w:rsidRPr="0002626F">
        <w:rPr>
          <w:rFonts w:ascii="Arial" w:hAnsi="Arial" w:cs="Arial"/>
          <w:color w:val="000000"/>
          <w:sz w:val="22"/>
          <w:szCs w:val="22"/>
        </w:rPr>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5133EF0D" w14:textId="77777777" w:rsidR="0002626F" w:rsidRDefault="0002626F" w:rsidP="0002626F"/>
    <w:p w14:paraId="50669C7D" w14:textId="4009E41F" w:rsidR="0002626F" w:rsidRDefault="0002626F" w:rsidP="0002626F">
      <w:pPr>
        <w:pStyle w:val="Heading2"/>
      </w:pPr>
      <w:bookmarkStart w:id="7" w:name="_Toc201302441"/>
      <w:r>
        <w:t>6.2 Health Education</w:t>
      </w:r>
      <w:bookmarkEnd w:id="7"/>
    </w:p>
    <w:p w14:paraId="7B054DBB" w14:textId="77777777" w:rsidR="0002626F" w:rsidRPr="0002626F" w:rsidRDefault="0002626F" w:rsidP="0002626F">
      <w:pPr>
        <w:pStyle w:val="NormalWeb"/>
        <w:rPr>
          <w:rFonts w:ascii="Arial" w:hAnsi="Arial" w:cs="Arial"/>
          <w:color w:val="000000"/>
          <w:sz w:val="22"/>
          <w:szCs w:val="22"/>
        </w:rPr>
      </w:pPr>
      <w:r w:rsidRPr="0002626F">
        <w:rPr>
          <w:rFonts w:ascii="Arial" w:hAnsi="Arial" w:cs="Arial"/>
          <w:color w:val="000000"/>
          <w:sz w:val="22"/>
          <w:szCs w:val="22"/>
        </w:rPr>
        <w:t>HE focuses on providing information and guidance on living a healthy, safe and happy life. There are eight areas:</w:t>
      </w:r>
    </w:p>
    <w:p w14:paraId="343416BE" w14:textId="3B8B2D3D" w:rsidR="0002626F" w:rsidRPr="0002626F" w:rsidRDefault="0002626F" w:rsidP="0002626F">
      <w:pPr>
        <w:pStyle w:val="NormalWeb"/>
        <w:rPr>
          <w:rFonts w:ascii="Arial" w:hAnsi="Arial" w:cs="Arial"/>
          <w:color w:val="000000"/>
          <w:sz w:val="22"/>
          <w:szCs w:val="22"/>
        </w:rPr>
      </w:pPr>
      <w:r w:rsidRPr="0002626F">
        <w:rPr>
          <w:rFonts w:ascii="Arial" w:hAnsi="Arial" w:cs="Arial"/>
          <w:color w:val="000000"/>
          <w:sz w:val="22"/>
          <w:szCs w:val="22"/>
        </w:rPr>
        <w:t>· Mental wellbeing</w:t>
      </w:r>
      <w:r>
        <w:rPr>
          <w:rFonts w:ascii="Arial" w:hAnsi="Arial" w:cs="Arial"/>
          <w:color w:val="000000"/>
          <w:sz w:val="22"/>
          <w:szCs w:val="22"/>
        </w:rPr>
        <w:br/>
      </w:r>
      <w:r w:rsidRPr="0002626F">
        <w:rPr>
          <w:rFonts w:ascii="Arial" w:hAnsi="Arial" w:cs="Arial"/>
          <w:color w:val="000000"/>
          <w:sz w:val="22"/>
          <w:szCs w:val="22"/>
        </w:rPr>
        <w:t>· Internet Safety and Harms</w:t>
      </w:r>
      <w:r>
        <w:rPr>
          <w:rFonts w:ascii="Arial" w:hAnsi="Arial" w:cs="Arial"/>
          <w:color w:val="000000"/>
          <w:sz w:val="22"/>
          <w:szCs w:val="22"/>
        </w:rPr>
        <w:br/>
      </w:r>
      <w:r w:rsidRPr="0002626F">
        <w:rPr>
          <w:rFonts w:ascii="Arial" w:hAnsi="Arial" w:cs="Arial"/>
          <w:color w:val="000000"/>
          <w:sz w:val="22"/>
          <w:szCs w:val="22"/>
        </w:rPr>
        <w:t>· Physical Health and Fitness</w:t>
      </w:r>
      <w:r>
        <w:rPr>
          <w:rFonts w:ascii="Arial" w:hAnsi="Arial" w:cs="Arial"/>
          <w:color w:val="000000"/>
          <w:sz w:val="22"/>
          <w:szCs w:val="22"/>
        </w:rPr>
        <w:br/>
      </w:r>
      <w:r w:rsidRPr="0002626F">
        <w:rPr>
          <w:rFonts w:ascii="Arial" w:hAnsi="Arial" w:cs="Arial"/>
          <w:color w:val="000000"/>
          <w:sz w:val="22"/>
          <w:szCs w:val="22"/>
        </w:rPr>
        <w:t>· Healthy Eating</w:t>
      </w:r>
      <w:r>
        <w:rPr>
          <w:rFonts w:ascii="Arial" w:hAnsi="Arial" w:cs="Arial"/>
          <w:color w:val="000000"/>
          <w:sz w:val="22"/>
          <w:szCs w:val="22"/>
        </w:rPr>
        <w:br/>
      </w:r>
      <w:r w:rsidRPr="0002626F">
        <w:rPr>
          <w:rFonts w:ascii="Arial" w:hAnsi="Arial" w:cs="Arial"/>
          <w:color w:val="000000"/>
          <w:sz w:val="22"/>
          <w:szCs w:val="22"/>
        </w:rPr>
        <w:t>· Drugs, Alcohol and Tobacco</w:t>
      </w:r>
      <w:r>
        <w:rPr>
          <w:rFonts w:ascii="Arial" w:hAnsi="Arial" w:cs="Arial"/>
          <w:color w:val="000000"/>
          <w:sz w:val="22"/>
          <w:szCs w:val="22"/>
        </w:rPr>
        <w:br/>
      </w:r>
      <w:r w:rsidRPr="0002626F">
        <w:rPr>
          <w:rFonts w:ascii="Arial" w:hAnsi="Arial" w:cs="Arial"/>
          <w:color w:val="000000"/>
          <w:sz w:val="22"/>
          <w:szCs w:val="22"/>
        </w:rPr>
        <w:t>· Health and Prevention</w:t>
      </w:r>
      <w:r>
        <w:rPr>
          <w:rFonts w:ascii="Arial" w:hAnsi="Arial" w:cs="Arial"/>
          <w:color w:val="000000"/>
          <w:sz w:val="22"/>
          <w:szCs w:val="22"/>
        </w:rPr>
        <w:br/>
      </w:r>
      <w:r w:rsidRPr="0002626F">
        <w:rPr>
          <w:rFonts w:ascii="Arial" w:hAnsi="Arial" w:cs="Arial"/>
          <w:color w:val="000000"/>
          <w:sz w:val="22"/>
          <w:szCs w:val="22"/>
        </w:rPr>
        <w:t>· Basic First Aid</w:t>
      </w:r>
      <w:r>
        <w:rPr>
          <w:rFonts w:ascii="Arial" w:hAnsi="Arial" w:cs="Arial"/>
          <w:color w:val="000000"/>
          <w:sz w:val="22"/>
          <w:szCs w:val="22"/>
        </w:rPr>
        <w:br/>
      </w:r>
      <w:r w:rsidRPr="0002626F">
        <w:rPr>
          <w:rFonts w:ascii="Arial" w:hAnsi="Arial" w:cs="Arial"/>
          <w:color w:val="000000"/>
          <w:sz w:val="22"/>
          <w:szCs w:val="22"/>
        </w:rPr>
        <w:t>· Changing Adolescent Body</w:t>
      </w:r>
    </w:p>
    <w:p w14:paraId="5C253661" w14:textId="77777777" w:rsidR="0002626F" w:rsidRDefault="0002626F" w:rsidP="00671572"/>
    <w:p w14:paraId="53ADF3FE" w14:textId="2887D30A" w:rsidR="0002626F" w:rsidRDefault="00614821" w:rsidP="00614821">
      <w:pPr>
        <w:pStyle w:val="Heading1"/>
        <w:numPr>
          <w:ilvl w:val="0"/>
          <w:numId w:val="1"/>
        </w:numPr>
      </w:pPr>
      <w:bookmarkStart w:id="8" w:name="_Toc201302442"/>
      <w:r>
        <w:t>ROLES AND RESPONSIBILITIES</w:t>
      </w:r>
      <w:bookmarkEnd w:id="8"/>
    </w:p>
    <w:p w14:paraId="236ACFAD" w14:textId="77777777" w:rsidR="0002626F" w:rsidRDefault="0002626F" w:rsidP="00671572"/>
    <w:p w14:paraId="3EFFCDE7" w14:textId="2D9DDFF5" w:rsidR="00614821" w:rsidRDefault="00614821" w:rsidP="00614821">
      <w:pPr>
        <w:pStyle w:val="Heading2"/>
      </w:pPr>
      <w:bookmarkStart w:id="9" w:name="_Toc201302443"/>
      <w:r>
        <w:t>7.1 Governing Body</w:t>
      </w:r>
      <w:bookmarkEnd w:id="9"/>
    </w:p>
    <w:p w14:paraId="768AFB2B" w14:textId="7B082B54" w:rsidR="00614821" w:rsidRPr="00614821" w:rsidRDefault="00614821" w:rsidP="00614821">
      <w:pPr>
        <w:rPr>
          <w:rFonts w:ascii="Arial" w:hAnsi="Arial" w:cs="Arial"/>
          <w:sz w:val="22"/>
          <w:szCs w:val="22"/>
        </w:rPr>
      </w:pPr>
      <w:r w:rsidRPr="00614821">
        <w:rPr>
          <w:rFonts w:ascii="Arial" w:hAnsi="Arial" w:cs="Arial"/>
          <w:color w:val="000000"/>
          <w:sz w:val="22"/>
          <w:szCs w:val="22"/>
        </w:rPr>
        <w:t xml:space="preserve">The Governing Body will approve the RSHE policy, and hold the </w:t>
      </w:r>
      <w:proofErr w:type="gramStart"/>
      <w:r w:rsidRPr="00614821">
        <w:rPr>
          <w:rFonts w:ascii="Arial" w:hAnsi="Arial" w:cs="Arial"/>
          <w:color w:val="000000"/>
          <w:sz w:val="22"/>
          <w:szCs w:val="22"/>
        </w:rPr>
        <w:t>Principal</w:t>
      </w:r>
      <w:proofErr w:type="gramEnd"/>
      <w:r w:rsidRPr="00614821">
        <w:rPr>
          <w:rFonts w:ascii="Arial" w:hAnsi="Arial" w:cs="Arial"/>
          <w:color w:val="000000"/>
          <w:sz w:val="22"/>
          <w:szCs w:val="22"/>
        </w:rPr>
        <w:t xml:space="preserve"> to account for its implementation</w:t>
      </w:r>
    </w:p>
    <w:p w14:paraId="1CA59532" w14:textId="6495C9C7" w:rsidR="00614821" w:rsidRDefault="00614821" w:rsidP="00614821">
      <w:pPr>
        <w:pStyle w:val="Heading2"/>
      </w:pPr>
      <w:bookmarkStart w:id="10" w:name="_Toc201302444"/>
      <w:r>
        <w:t>7.2 Senior LEadership Team</w:t>
      </w:r>
      <w:bookmarkEnd w:id="10"/>
    </w:p>
    <w:p w14:paraId="4DF957E9"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The </w:t>
      </w:r>
      <w:proofErr w:type="gramStart"/>
      <w:r w:rsidRPr="00614821">
        <w:rPr>
          <w:rFonts w:ascii="Arial" w:hAnsi="Arial" w:cs="Arial"/>
          <w:color w:val="000000"/>
          <w:sz w:val="22"/>
          <w:szCs w:val="22"/>
        </w:rPr>
        <w:t>Principal</w:t>
      </w:r>
      <w:proofErr w:type="gramEnd"/>
      <w:r w:rsidRPr="00614821">
        <w:rPr>
          <w:rFonts w:ascii="Arial" w:hAnsi="Arial" w:cs="Arial"/>
          <w:color w:val="000000"/>
          <w:sz w:val="22"/>
          <w:szCs w:val="22"/>
        </w:rPr>
        <w:t xml:space="preserve"> is responsible for:</w:t>
      </w:r>
    </w:p>
    <w:p w14:paraId="71AE6A32"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 </w:t>
      </w:r>
      <w:proofErr w:type="gramStart"/>
      <w:r w:rsidRPr="00614821">
        <w:rPr>
          <w:rFonts w:ascii="Arial" w:hAnsi="Arial" w:cs="Arial"/>
          <w:color w:val="000000"/>
          <w:sz w:val="22"/>
          <w:szCs w:val="22"/>
        </w:rPr>
        <w:t>ensuring</w:t>
      </w:r>
      <w:proofErr w:type="gramEnd"/>
      <w:r w:rsidRPr="00614821">
        <w:rPr>
          <w:rFonts w:ascii="Arial" w:hAnsi="Arial" w:cs="Arial"/>
          <w:color w:val="000000"/>
          <w:sz w:val="22"/>
          <w:szCs w:val="22"/>
        </w:rPr>
        <w:t xml:space="preserve"> the statutory guidance for RSHE is met</w:t>
      </w:r>
    </w:p>
    <w:p w14:paraId="4B2CF73A"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 </w:t>
      </w:r>
      <w:proofErr w:type="gramStart"/>
      <w:r w:rsidRPr="00614821">
        <w:rPr>
          <w:rFonts w:ascii="Arial" w:hAnsi="Arial" w:cs="Arial"/>
          <w:color w:val="000000"/>
          <w:sz w:val="22"/>
          <w:szCs w:val="22"/>
        </w:rPr>
        <w:t>managing</w:t>
      </w:r>
      <w:proofErr w:type="gramEnd"/>
      <w:r w:rsidRPr="00614821">
        <w:rPr>
          <w:rFonts w:ascii="Arial" w:hAnsi="Arial" w:cs="Arial"/>
          <w:color w:val="000000"/>
          <w:sz w:val="22"/>
          <w:szCs w:val="22"/>
        </w:rPr>
        <w:t xml:space="preserve"> requests to withdraw pupils from components of RSE (Appendix 2).</w:t>
      </w:r>
    </w:p>
    <w:p w14:paraId="171537AD"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 </w:t>
      </w:r>
      <w:proofErr w:type="gramStart"/>
      <w:r w:rsidRPr="00614821">
        <w:rPr>
          <w:rFonts w:ascii="Arial" w:hAnsi="Arial" w:cs="Arial"/>
          <w:color w:val="000000"/>
          <w:sz w:val="22"/>
          <w:szCs w:val="22"/>
        </w:rPr>
        <w:t>informing</w:t>
      </w:r>
      <w:proofErr w:type="gramEnd"/>
      <w:r w:rsidRPr="00614821">
        <w:rPr>
          <w:rFonts w:ascii="Arial" w:hAnsi="Arial" w:cs="Arial"/>
          <w:color w:val="000000"/>
          <w:sz w:val="22"/>
          <w:szCs w:val="22"/>
        </w:rPr>
        <w:t xml:space="preserve"> all staff of the policy and the responsibilities included within it</w:t>
      </w:r>
    </w:p>
    <w:p w14:paraId="2405A5E4"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The member of SLT with responsibility for PD must ensure that:</w:t>
      </w:r>
    </w:p>
    <w:p w14:paraId="07B9DE98"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RSHE is taught consistently, sensitively and in an unbiased way across the school</w:t>
      </w:r>
    </w:p>
    <w:p w14:paraId="009D1AA1"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 </w:t>
      </w:r>
      <w:proofErr w:type="gramStart"/>
      <w:r w:rsidRPr="00614821">
        <w:rPr>
          <w:rFonts w:ascii="Arial" w:hAnsi="Arial" w:cs="Arial"/>
          <w:color w:val="000000"/>
          <w:sz w:val="22"/>
          <w:szCs w:val="22"/>
        </w:rPr>
        <w:t>that</w:t>
      </w:r>
      <w:proofErr w:type="gramEnd"/>
      <w:r w:rsidRPr="00614821">
        <w:rPr>
          <w:rFonts w:ascii="Arial" w:hAnsi="Arial" w:cs="Arial"/>
          <w:color w:val="000000"/>
          <w:sz w:val="22"/>
          <w:szCs w:val="22"/>
        </w:rPr>
        <w:t xml:space="preserve"> staff are confident and well-equipped to deliver the curriculum to all pupils including those with special educational needs</w:t>
      </w:r>
    </w:p>
    <w:p w14:paraId="261348D0"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 </w:t>
      </w:r>
      <w:proofErr w:type="gramStart"/>
      <w:r w:rsidRPr="00614821">
        <w:rPr>
          <w:rFonts w:ascii="Arial" w:hAnsi="Arial" w:cs="Arial"/>
          <w:color w:val="000000"/>
          <w:sz w:val="22"/>
          <w:szCs w:val="22"/>
        </w:rPr>
        <w:t>new</w:t>
      </w:r>
      <w:proofErr w:type="gramEnd"/>
      <w:r w:rsidRPr="00614821">
        <w:rPr>
          <w:rFonts w:ascii="Arial" w:hAnsi="Arial" w:cs="Arial"/>
          <w:color w:val="000000"/>
          <w:sz w:val="22"/>
          <w:szCs w:val="22"/>
        </w:rPr>
        <w:t xml:space="preserve"> pedagogies and technology are explored and fully utilised to support effective teaching</w:t>
      </w:r>
    </w:p>
    <w:p w14:paraId="4CDD217D"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 </w:t>
      </w:r>
      <w:proofErr w:type="gramStart"/>
      <w:r w:rsidRPr="00614821">
        <w:rPr>
          <w:rFonts w:ascii="Arial" w:hAnsi="Arial" w:cs="Arial"/>
          <w:color w:val="000000"/>
          <w:sz w:val="22"/>
          <w:szCs w:val="22"/>
        </w:rPr>
        <w:t>clear</w:t>
      </w:r>
      <w:proofErr w:type="gramEnd"/>
      <w:r w:rsidRPr="00614821">
        <w:rPr>
          <w:rFonts w:ascii="Arial" w:hAnsi="Arial" w:cs="Arial"/>
          <w:color w:val="000000"/>
          <w:sz w:val="22"/>
          <w:szCs w:val="22"/>
        </w:rPr>
        <w:t xml:space="preserve"> information is provided to parents/carers on the subject content and the right to request that their child is withdrawn</w:t>
      </w:r>
    </w:p>
    <w:p w14:paraId="17596BD2" w14:textId="77777777" w:rsidR="00614821" w:rsidRDefault="00614821" w:rsidP="00614821"/>
    <w:p w14:paraId="026C62A4" w14:textId="77777777" w:rsidR="00614821" w:rsidRDefault="00614821" w:rsidP="00614821"/>
    <w:p w14:paraId="616AC583" w14:textId="4F6B4C09" w:rsidR="00614821" w:rsidRDefault="00614821" w:rsidP="00614821">
      <w:pPr>
        <w:pStyle w:val="Heading2"/>
      </w:pPr>
      <w:bookmarkStart w:id="11" w:name="_Toc201302445"/>
      <w:r>
        <w:lastRenderedPageBreak/>
        <w:t>7.3 Staff</w:t>
      </w:r>
      <w:bookmarkEnd w:id="11"/>
    </w:p>
    <w:p w14:paraId="17D6A388"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Teaching staff are responsible for:</w:t>
      </w:r>
    </w:p>
    <w:p w14:paraId="204C64C3"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 </w:t>
      </w:r>
      <w:proofErr w:type="gramStart"/>
      <w:r w:rsidRPr="00614821">
        <w:rPr>
          <w:rFonts w:ascii="Arial" w:hAnsi="Arial" w:cs="Arial"/>
          <w:color w:val="000000"/>
          <w:sz w:val="22"/>
          <w:szCs w:val="22"/>
        </w:rPr>
        <w:t>delivering</w:t>
      </w:r>
      <w:proofErr w:type="gramEnd"/>
      <w:r w:rsidRPr="00614821">
        <w:rPr>
          <w:rFonts w:ascii="Arial" w:hAnsi="Arial" w:cs="Arial"/>
          <w:color w:val="000000"/>
          <w:sz w:val="22"/>
          <w:szCs w:val="22"/>
        </w:rPr>
        <w:t xml:space="preserve"> RSHE in a sensitive and unbiased way</w:t>
      </w:r>
    </w:p>
    <w:p w14:paraId="2DC243D7"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 </w:t>
      </w:r>
      <w:proofErr w:type="gramStart"/>
      <w:r w:rsidRPr="00614821">
        <w:rPr>
          <w:rFonts w:ascii="Arial" w:hAnsi="Arial" w:cs="Arial"/>
          <w:color w:val="000000"/>
          <w:sz w:val="22"/>
          <w:szCs w:val="22"/>
        </w:rPr>
        <w:t>modelling</w:t>
      </w:r>
      <w:proofErr w:type="gramEnd"/>
      <w:r w:rsidRPr="00614821">
        <w:rPr>
          <w:rFonts w:ascii="Arial" w:hAnsi="Arial" w:cs="Arial"/>
          <w:color w:val="000000"/>
          <w:sz w:val="22"/>
          <w:szCs w:val="22"/>
        </w:rPr>
        <w:t xml:space="preserve"> positive attitudes to RSHE</w:t>
      </w:r>
    </w:p>
    <w:p w14:paraId="10B14F06"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 </w:t>
      </w:r>
      <w:proofErr w:type="gramStart"/>
      <w:r w:rsidRPr="00614821">
        <w:rPr>
          <w:rFonts w:ascii="Arial" w:hAnsi="Arial" w:cs="Arial"/>
          <w:color w:val="000000"/>
          <w:sz w:val="22"/>
          <w:szCs w:val="22"/>
        </w:rPr>
        <w:t>monitoring</w:t>
      </w:r>
      <w:proofErr w:type="gramEnd"/>
      <w:r w:rsidRPr="00614821">
        <w:rPr>
          <w:rFonts w:ascii="Arial" w:hAnsi="Arial" w:cs="Arial"/>
          <w:color w:val="000000"/>
          <w:sz w:val="22"/>
          <w:szCs w:val="22"/>
        </w:rPr>
        <w:t xml:space="preserve"> progress</w:t>
      </w:r>
    </w:p>
    <w:p w14:paraId="7D314A54"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 </w:t>
      </w:r>
      <w:proofErr w:type="gramStart"/>
      <w:r w:rsidRPr="00614821">
        <w:rPr>
          <w:rFonts w:ascii="Arial" w:hAnsi="Arial" w:cs="Arial"/>
          <w:color w:val="000000"/>
          <w:sz w:val="22"/>
          <w:szCs w:val="22"/>
        </w:rPr>
        <w:t>responding</w:t>
      </w:r>
      <w:proofErr w:type="gramEnd"/>
      <w:r w:rsidRPr="00614821">
        <w:rPr>
          <w:rFonts w:ascii="Arial" w:hAnsi="Arial" w:cs="Arial"/>
          <w:color w:val="000000"/>
          <w:sz w:val="22"/>
          <w:szCs w:val="22"/>
        </w:rPr>
        <w:t xml:space="preserve"> to the needs of individual pupils</w:t>
      </w:r>
    </w:p>
    <w:p w14:paraId="66FD7EB6"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Staff do not have the right to opt out of teaching RSHE. Staff who have concerns about teaching RSHE are encouraged to discuss this with their Line Manager or the Assistant Principal with responsibility for delivering RSHE.</w:t>
      </w:r>
    </w:p>
    <w:p w14:paraId="25F2F23F"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Ground rules must be established and shared with the group before embarking on lessons of a sensitive nature (Section 7.4) so that both the staff and pupils can work together in a supportive atmosphere in which all members can speak with confidence and without fear of embarrassment, anxiety or breach of confidentiality.</w:t>
      </w:r>
    </w:p>
    <w:p w14:paraId="74442477"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Where staff are faced with questions they do not know how to answer or even whether it is appropriate to provide an answer, they should not feel under pressure to respond immediately. Staff should acknowledge the question is a sensitive/difficult/complex one and explain they will </w:t>
      </w:r>
      <w:proofErr w:type="gramStart"/>
      <w:r w:rsidRPr="00614821">
        <w:rPr>
          <w:rFonts w:ascii="Arial" w:hAnsi="Arial" w:cs="Arial"/>
          <w:color w:val="000000"/>
          <w:sz w:val="22"/>
          <w:szCs w:val="22"/>
        </w:rPr>
        <w:t>look into</w:t>
      </w:r>
      <w:proofErr w:type="gramEnd"/>
      <w:r w:rsidRPr="00614821">
        <w:rPr>
          <w:rFonts w:ascii="Arial" w:hAnsi="Arial" w:cs="Arial"/>
          <w:color w:val="000000"/>
          <w:sz w:val="22"/>
          <w:szCs w:val="22"/>
        </w:rPr>
        <w:t xml:space="preserve"> how best to respond to it in a subsequent lesson. Staff should then seek advice from the member of SLT with responsibility for RSHE or the DSL. Staff should also direct pupils where appropriate to seek advice and support from an appropriate agency or individual.</w:t>
      </w:r>
    </w:p>
    <w:p w14:paraId="7537D14E"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Where a pupil has embarked on a course of action likely to place them at risk, the member of staff will ensure that the student is aware of the implications of their behaviour. The member of staff should refer any potential concerns to the DSL and record on My Concern.</w:t>
      </w:r>
    </w:p>
    <w:p w14:paraId="796582B6" w14:textId="77777777" w:rsidR="00614821" w:rsidRPr="00614821" w:rsidRDefault="00614821" w:rsidP="00614821">
      <w:pPr>
        <w:pStyle w:val="NormalWeb"/>
        <w:jc w:val="both"/>
        <w:rPr>
          <w:rFonts w:ascii="Arial" w:hAnsi="Arial" w:cs="Arial"/>
          <w:color w:val="000000"/>
          <w:sz w:val="22"/>
          <w:szCs w:val="22"/>
        </w:rPr>
      </w:pPr>
      <w:r w:rsidRPr="00614821">
        <w:rPr>
          <w:rFonts w:ascii="Arial" w:hAnsi="Arial" w:cs="Arial"/>
          <w:color w:val="000000"/>
          <w:sz w:val="22"/>
          <w:szCs w:val="22"/>
        </w:rPr>
        <w:t xml:space="preserve">Visitors from outside the school, such as nurses or sexual health professionals, may be invited </w:t>
      </w:r>
      <w:proofErr w:type="gramStart"/>
      <w:r w:rsidRPr="00614821">
        <w:rPr>
          <w:rFonts w:ascii="Arial" w:hAnsi="Arial" w:cs="Arial"/>
          <w:color w:val="000000"/>
          <w:sz w:val="22"/>
          <w:szCs w:val="22"/>
        </w:rPr>
        <w:t>in to</w:t>
      </w:r>
      <w:proofErr w:type="gramEnd"/>
      <w:r w:rsidRPr="00614821">
        <w:rPr>
          <w:rFonts w:ascii="Arial" w:hAnsi="Arial" w:cs="Arial"/>
          <w:color w:val="000000"/>
          <w:sz w:val="22"/>
          <w:szCs w:val="22"/>
        </w:rPr>
        <w:t xml:space="preserve"> school to deliver sessions and provide support and training to staff teaching RSHE. The Academy will ensure that the teaching delivered by the visitor fits with the planned programme and the published policy and that the content delivered is age-appropriate and accessible for all pupils. Any materials that are used as part of the delivery must be approved by the Academy in advance of the session.</w:t>
      </w:r>
    </w:p>
    <w:p w14:paraId="6250D7F3" w14:textId="223A54D0" w:rsidR="00614821" w:rsidRDefault="00614821" w:rsidP="00614821">
      <w:pPr>
        <w:pStyle w:val="Heading2"/>
      </w:pPr>
      <w:bookmarkStart w:id="12" w:name="_Toc201302446"/>
      <w:r>
        <w:t>7.4 Pupils</w:t>
      </w:r>
      <w:bookmarkEnd w:id="12"/>
    </w:p>
    <w:p w14:paraId="52796795" w14:textId="77777777" w:rsidR="00614821" w:rsidRDefault="00614821" w:rsidP="00614821"/>
    <w:p w14:paraId="09406E6C" w14:textId="77777777" w:rsidR="00614821" w:rsidRPr="00BB6F0A" w:rsidRDefault="00614821" w:rsidP="00BB6F0A">
      <w:pPr>
        <w:pStyle w:val="NormalWeb"/>
        <w:jc w:val="both"/>
        <w:rPr>
          <w:rFonts w:ascii="Arial" w:hAnsi="Arial" w:cs="Arial"/>
          <w:color w:val="000000"/>
          <w:sz w:val="22"/>
          <w:szCs w:val="22"/>
        </w:rPr>
      </w:pPr>
      <w:r w:rsidRPr="00BB6F0A">
        <w:rPr>
          <w:rFonts w:ascii="Arial" w:hAnsi="Arial" w:cs="Arial"/>
          <w:color w:val="000000"/>
          <w:sz w:val="22"/>
          <w:szCs w:val="22"/>
        </w:rPr>
        <w:t>Pupils are expected to engage fully in RSHE and, when discussing issues related to RSHE, treat others with respect and sensitivity.</w:t>
      </w:r>
    </w:p>
    <w:p w14:paraId="07D8ED9E" w14:textId="77777777" w:rsidR="00614821" w:rsidRPr="00BB6F0A" w:rsidRDefault="00614821" w:rsidP="00BB6F0A">
      <w:pPr>
        <w:pStyle w:val="NormalWeb"/>
        <w:jc w:val="both"/>
        <w:rPr>
          <w:rFonts w:ascii="Arial" w:hAnsi="Arial" w:cs="Arial"/>
          <w:color w:val="000000"/>
          <w:sz w:val="22"/>
          <w:szCs w:val="22"/>
        </w:rPr>
      </w:pPr>
      <w:r w:rsidRPr="00BB6F0A">
        <w:rPr>
          <w:rFonts w:ascii="Arial" w:hAnsi="Arial" w:cs="Arial"/>
          <w:color w:val="000000"/>
          <w:sz w:val="22"/>
          <w:szCs w:val="22"/>
        </w:rPr>
        <w:t>Examples can be shared but no names or descriptions that identify anyone, can be included. Pupils should feel it is acceptable to disagree with each other but should listen properly before making assumptions or deciding how to respond. When disagreeing, students should challenge the statement not the person. Beliefs and misunderstandings about a topic should be explored without fear of being judged or laughed at. Pupils cannot ask the teacher any personal questions and pupils will never be asked to share any personal information.</w:t>
      </w:r>
    </w:p>
    <w:p w14:paraId="684D0B50" w14:textId="01327070" w:rsidR="0002626F" w:rsidRDefault="00614821" w:rsidP="00614821">
      <w:pPr>
        <w:pStyle w:val="Heading1"/>
        <w:numPr>
          <w:ilvl w:val="0"/>
          <w:numId w:val="1"/>
        </w:numPr>
      </w:pPr>
      <w:bookmarkStart w:id="13" w:name="_Toc201302447"/>
      <w:r>
        <w:lastRenderedPageBreak/>
        <w:t>PARENTS’ RIGHT TO WITHDRAW</w:t>
      </w:r>
      <w:bookmarkEnd w:id="13"/>
    </w:p>
    <w:p w14:paraId="20F93E91" w14:textId="77777777" w:rsidR="0002626F" w:rsidRDefault="0002626F" w:rsidP="00671572"/>
    <w:p w14:paraId="2666F180" w14:textId="77777777" w:rsidR="00BB6F0A" w:rsidRPr="00BB6F0A" w:rsidRDefault="00BB6F0A" w:rsidP="00BB6F0A">
      <w:pPr>
        <w:pStyle w:val="NormalWeb"/>
        <w:jc w:val="both"/>
        <w:rPr>
          <w:rFonts w:ascii="Arial" w:hAnsi="Arial" w:cs="Arial"/>
          <w:color w:val="000000"/>
          <w:sz w:val="22"/>
          <w:szCs w:val="22"/>
        </w:rPr>
      </w:pPr>
      <w:r w:rsidRPr="00BB6F0A">
        <w:rPr>
          <w:rFonts w:ascii="Arial" w:hAnsi="Arial" w:cs="Arial"/>
          <w:color w:val="000000"/>
          <w:sz w:val="22"/>
          <w:szCs w:val="22"/>
        </w:rPr>
        <w:t>Parents have the right to withdraw their children from the non-statutory components of sex education within RSHE up to and until 3 terms before the child turns 16. After this point, if the child wishes to receive sex education rather than being withdrawn, the school will arrange this.</w:t>
      </w:r>
    </w:p>
    <w:p w14:paraId="564B75A5" w14:textId="77777777" w:rsidR="00BB6F0A" w:rsidRPr="00BB6F0A" w:rsidRDefault="00BB6F0A" w:rsidP="00BB6F0A">
      <w:pPr>
        <w:pStyle w:val="NormalWeb"/>
        <w:jc w:val="both"/>
        <w:rPr>
          <w:rFonts w:ascii="Arial" w:hAnsi="Arial" w:cs="Arial"/>
          <w:color w:val="000000"/>
          <w:sz w:val="22"/>
          <w:szCs w:val="22"/>
        </w:rPr>
      </w:pPr>
      <w:r w:rsidRPr="00BB6F0A">
        <w:rPr>
          <w:rFonts w:ascii="Arial" w:hAnsi="Arial" w:cs="Arial"/>
          <w:color w:val="000000"/>
          <w:sz w:val="22"/>
          <w:szCs w:val="22"/>
        </w:rPr>
        <w:t>Requests for withdrawal should be put in writing using the form found in Appendix 2 of this policy and addressed to the headteacher.</w:t>
      </w:r>
    </w:p>
    <w:p w14:paraId="27ED12FC" w14:textId="77777777" w:rsidR="00BB6F0A" w:rsidRPr="00BB6F0A" w:rsidRDefault="00BB6F0A" w:rsidP="00BB6F0A">
      <w:pPr>
        <w:pStyle w:val="NormalWeb"/>
        <w:jc w:val="both"/>
        <w:rPr>
          <w:rFonts w:ascii="Arial" w:hAnsi="Arial" w:cs="Arial"/>
          <w:color w:val="000000"/>
          <w:sz w:val="22"/>
          <w:szCs w:val="22"/>
        </w:rPr>
      </w:pPr>
      <w:r w:rsidRPr="00BB6F0A">
        <w:rPr>
          <w:rFonts w:ascii="Arial" w:hAnsi="Arial" w:cs="Arial"/>
          <w:color w:val="000000"/>
          <w:sz w:val="22"/>
          <w:szCs w:val="22"/>
        </w:rPr>
        <w:t>A copy of withdrawal requests will be placed in the pupil’s educational record. The headteacher will discuss the request with parents and take appropriate action.</w:t>
      </w:r>
    </w:p>
    <w:p w14:paraId="4CFE116E" w14:textId="77777777" w:rsidR="00BB6F0A" w:rsidRPr="00BB6F0A" w:rsidRDefault="00BB6F0A" w:rsidP="00BB6F0A">
      <w:pPr>
        <w:pStyle w:val="NormalWeb"/>
        <w:jc w:val="both"/>
        <w:rPr>
          <w:rFonts w:ascii="Arial" w:hAnsi="Arial" w:cs="Arial"/>
          <w:color w:val="000000"/>
          <w:sz w:val="22"/>
          <w:szCs w:val="22"/>
        </w:rPr>
      </w:pPr>
      <w:r w:rsidRPr="00BB6F0A">
        <w:rPr>
          <w:rFonts w:ascii="Arial" w:hAnsi="Arial" w:cs="Arial"/>
          <w:color w:val="000000"/>
          <w:sz w:val="22"/>
          <w:szCs w:val="22"/>
        </w:rPr>
        <w:t>Alternative work will be given to pupils who are withdrawn from sex education.</w:t>
      </w:r>
    </w:p>
    <w:p w14:paraId="710C18B9" w14:textId="77777777" w:rsidR="00BB6F0A" w:rsidRDefault="00BB6F0A" w:rsidP="00671572"/>
    <w:p w14:paraId="55EC2D25" w14:textId="1EE16B10" w:rsidR="0002626F" w:rsidRDefault="00614821" w:rsidP="00614821">
      <w:pPr>
        <w:pStyle w:val="Heading1"/>
        <w:numPr>
          <w:ilvl w:val="0"/>
          <w:numId w:val="1"/>
        </w:numPr>
      </w:pPr>
      <w:bookmarkStart w:id="14" w:name="_Toc201302448"/>
      <w:r>
        <w:t>SAFEGUARDING, REPORTS AND ABUSE AND CONFIDENTIALITY</w:t>
      </w:r>
      <w:bookmarkEnd w:id="14"/>
    </w:p>
    <w:p w14:paraId="6DA9B33F" w14:textId="77777777" w:rsidR="0002626F" w:rsidRDefault="0002626F" w:rsidP="00671572"/>
    <w:p w14:paraId="42E7E194" w14:textId="7AA16451" w:rsidR="00BB6F0A" w:rsidRPr="00BB6F0A" w:rsidRDefault="00BB6F0A" w:rsidP="00BB6F0A">
      <w:pPr>
        <w:jc w:val="both"/>
        <w:rPr>
          <w:rFonts w:ascii="Arial" w:hAnsi="Arial" w:cs="Arial"/>
          <w:sz w:val="22"/>
          <w:szCs w:val="22"/>
        </w:rPr>
      </w:pPr>
      <w:r w:rsidRPr="00BB6F0A">
        <w:rPr>
          <w:rFonts w:ascii="Arial" w:hAnsi="Arial" w:cs="Arial"/>
          <w:color w:val="000000"/>
          <w:sz w:val="22"/>
          <w:szCs w:val="22"/>
        </w:rPr>
        <w:t xml:space="preserve">The academy recognises that at the heart of RSE, the focus is on keeping children </w:t>
      </w:r>
      <w:proofErr w:type="gramStart"/>
      <w:r w:rsidRPr="00BB6F0A">
        <w:rPr>
          <w:rFonts w:ascii="Arial" w:hAnsi="Arial" w:cs="Arial"/>
          <w:color w:val="000000"/>
          <w:sz w:val="22"/>
          <w:szCs w:val="22"/>
        </w:rPr>
        <w:t>safe, and</w:t>
      </w:r>
      <w:proofErr w:type="gramEnd"/>
      <w:r w:rsidRPr="00BB6F0A">
        <w:rPr>
          <w:rFonts w:ascii="Arial" w:hAnsi="Arial" w:cs="Arial"/>
          <w:color w:val="000000"/>
          <w:sz w:val="22"/>
          <w:szCs w:val="22"/>
        </w:rPr>
        <w:t xml:space="preserve"> acknowledges the significant role schools have in preventative education. In our delivery of RSHE, we allow children an open forum to discuss potentially sensitive issues. Such discussions can lead to increased safeguarding reports. Children are aware and will be reminded, of the processes to enable them to raise their concerns or make a report and how any report will be handled. This will also include processes when they have a concern about a peer or friend. In line with the document Keeping Children Safe in Education (KCSIE), all staff are aware of what to do if a child tells them that they are being abused or neglected. Staff are also aware of the need to manage the requirement to maintain an appropriate level of confidentiality. This means only involving those that need to be involved, such as the Designated Safeguarding Lead. A member of staff will never promise a child that they will not tell anyone about a report of abuse</w:t>
      </w:r>
      <w:r>
        <w:rPr>
          <w:rFonts w:ascii="Arial" w:hAnsi="Arial" w:cs="Arial"/>
          <w:color w:val="000000"/>
          <w:sz w:val="22"/>
          <w:szCs w:val="22"/>
        </w:rPr>
        <w:t>.</w:t>
      </w:r>
    </w:p>
    <w:p w14:paraId="1626F6E5" w14:textId="77777777" w:rsidR="0002626F" w:rsidRDefault="0002626F" w:rsidP="00671572"/>
    <w:p w14:paraId="37731B54" w14:textId="77777777" w:rsidR="0002626F" w:rsidRDefault="0002626F" w:rsidP="00671572"/>
    <w:p w14:paraId="3F097151" w14:textId="77777777" w:rsidR="0002626F" w:rsidRDefault="0002626F" w:rsidP="00671572"/>
    <w:p w14:paraId="500267CB" w14:textId="77777777" w:rsidR="00E016B0" w:rsidRDefault="00E016B0" w:rsidP="00E016B0"/>
    <w:p w14:paraId="0754B83B" w14:textId="77777777" w:rsidR="00E016B0" w:rsidRDefault="00E016B0">
      <w:r>
        <w:br w:type="page"/>
      </w:r>
    </w:p>
    <w:p w14:paraId="3BAA217F" w14:textId="057441B3" w:rsidR="00E016B0" w:rsidRDefault="00BB6F0A" w:rsidP="00E016B0">
      <w:r w:rsidRPr="00BB6F0A">
        <w:rPr>
          <w:noProof/>
        </w:rPr>
        <w:lastRenderedPageBreak/>
        <w:drawing>
          <wp:inline distT="0" distB="0" distL="0" distR="0" wp14:anchorId="5809218E" wp14:editId="76389453">
            <wp:extent cx="5731510" cy="3728085"/>
            <wp:effectExtent l="0" t="0" r="2540" b="5715"/>
            <wp:docPr id="60472435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24350" name="Picture 1" descr="A screenshot of a document&#10;&#10;AI-generated content may be incorrect."/>
                    <pic:cNvPicPr/>
                  </pic:nvPicPr>
                  <pic:blipFill>
                    <a:blip r:embed="rId12"/>
                    <a:stretch>
                      <a:fillRect/>
                    </a:stretch>
                  </pic:blipFill>
                  <pic:spPr>
                    <a:xfrm>
                      <a:off x="0" y="0"/>
                      <a:ext cx="5731510" cy="3728085"/>
                    </a:xfrm>
                    <a:prstGeom prst="rect">
                      <a:avLst/>
                    </a:prstGeom>
                  </pic:spPr>
                </pic:pic>
              </a:graphicData>
            </a:graphic>
          </wp:inline>
        </w:drawing>
      </w:r>
    </w:p>
    <w:p w14:paraId="3C130B1E" w14:textId="1BDCE0F4" w:rsidR="00BB6F0A" w:rsidRDefault="00BB6F0A" w:rsidP="00E016B0">
      <w:r w:rsidRPr="00BB6F0A">
        <w:rPr>
          <w:noProof/>
        </w:rPr>
        <w:drawing>
          <wp:inline distT="0" distB="0" distL="0" distR="0" wp14:anchorId="03AEAA6A" wp14:editId="7B9E7C4C">
            <wp:extent cx="5731510" cy="4024630"/>
            <wp:effectExtent l="0" t="0" r="2540" b="0"/>
            <wp:docPr id="690929373"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929373" name="Picture 1" descr="A document with text and images&#10;&#10;AI-generated content may be incorrect."/>
                    <pic:cNvPicPr/>
                  </pic:nvPicPr>
                  <pic:blipFill>
                    <a:blip r:embed="rId13"/>
                    <a:stretch>
                      <a:fillRect/>
                    </a:stretch>
                  </pic:blipFill>
                  <pic:spPr>
                    <a:xfrm>
                      <a:off x="0" y="0"/>
                      <a:ext cx="5731510" cy="4024630"/>
                    </a:xfrm>
                    <a:prstGeom prst="rect">
                      <a:avLst/>
                    </a:prstGeom>
                  </pic:spPr>
                </pic:pic>
              </a:graphicData>
            </a:graphic>
          </wp:inline>
        </w:drawing>
      </w:r>
    </w:p>
    <w:p w14:paraId="5B6206BC" w14:textId="77777777" w:rsidR="00BB6F0A" w:rsidRDefault="00BB6F0A" w:rsidP="00E016B0"/>
    <w:p w14:paraId="2BDF9636" w14:textId="77777777" w:rsidR="00BB6F0A" w:rsidRDefault="00BB6F0A" w:rsidP="00E016B0"/>
    <w:p w14:paraId="7721C2D8" w14:textId="77777777" w:rsidR="00BB6F0A" w:rsidRDefault="00BB6F0A" w:rsidP="00E016B0"/>
    <w:p w14:paraId="67D5CCE3" w14:textId="21AC5622" w:rsidR="00BB6F0A" w:rsidRDefault="00BB6F0A" w:rsidP="00E016B0">
      <w:r w:rsidRPr="00BB6F0A">
        <w:rPr>
          <w:noProof/>
        </w:rPr>
        <w:lastRenderedPageBreak/>
        <w:drawing>
          <wp:inline distT="0" distB="0" distL="0" distR="0" wp14:anchorId="6B710D46" wp14:editId="1C4A7F26">
            <wp:extent cx="5731510" cy="4166235"/>
            <wp:effectExtent l="0" t="0" r="2540" b="5715"/>
            <wp:docPr id="201350128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501280" name="Picture 1" descr="A close-up of a document&#10;&#10;AI-generated content may be incorrect."/>
                    <pic:cNvPicPr/>
                  </pic:nvPicPr>
                  <pic:blipFill>
                    <a:blip r:embed="rId14"/>
                    <a:stretch>
                      <a:fillRect/>
                    </a:stretch>
                  </pic:blipFill>
                  <pic:spPr>
                    <a:xfrm>
                      <a:off x="0" y="0"/>
                      <a:ext cx="5731510" cy="4166235"/>
                    </a:xfrm>
                    <a:prstGeom prst="rect">
                      <a:avLst/>
                    </a:prstGeom>
                  </pic:spPr>
                </pic:pic>
              </a:graphicData>
            </a:graphic>
          </wp:inline>
        </w:drawing>
      </w:r>
    </w:p>
    <w:p w14:paraId="26D937BB" w14:textId="5AA5C079" w:rsidR="00BB6F0A" w:rsidRDefault="00BB6F0A" w:rsidP="00E016B0">
      <w:r w:rsidRPr="00BB6F0A">
        <w:rPr>
          <w:noProof/>
        </w:rPr>
        <w:drawing>
          <wp:inline distT="0" distB="0" distL="0" distR="0" wp14:anchorId="23D5D56C" wp14:editId="62FCD3FD">
            <wp:extent cx="5731510" cy="3936365"/>
            <wp:effectExtent l="0" t="0" r="2540" b="6985"/>
            <wp:docPr id="113407288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072880" name="Picture 1" descr="A screenshot of a document&#10;&#10;AI-generated content may be incorrect."/>
                    <pic:cNvPicPr/>
                  </pic:nvPicPr>
                  <pic:blipFill>
                    <a:blip r:embed="rId15"/>
                    <a:stretch>
                      <a:fillRect/>
                    </a:stretch>
                  </pic:blipFill>
                  <pic:spPr>
                    <a:xfrm>
                      <a:off x="0" y="0"/>
                      <a:ext cx="5731510" cy="3936365"/>
                    </a:xfrm>
                    <a:prstGeom prst="rect">
                      <a:avLst/>
                    </a:prstGeom>
                  </pic:spPr>
                </pic:pic>
              </a:graphicData>
            </a:graphic>
          </wp:inline>
        </w:drawing>
      </w:r>
    </w:p>
    <w:p w14:paraId="31278CB5" w14:textId="77777777" w:rsidR="00BB6F0A" w:rsidRDefault="00BB6F0A" w:rsidP="00E016B0"/>
    <w:p w14:paraId="21ACAC12" w14:textId="77777777" w:rsidR="00BB6F0A" w:rsidRDefault="00BB6F0A" w:rsidP="00E016B0"/>
    <w:p w14:paraId="585CFF4B" w14:textId="77777777" w:rsidR="00BB6F0A" w:rsidRDefault="00BB6F0A" w:rsidP="00E016B0"/>
    <w:p w14:paraId="57F0FE94" w14:textId="29C7282D" w:rsidR="00BB6F0A" w:rsidRDefault="00BB6F0A" w:rsidP="00E016B0">
      <w:r w:rsidRPr="00BB6F0A">
        <w:rPr>
          <w:noProof/>
        </w:rPr>
        <w:drawing>
          <wp:inline distT="0" distB="0" distL="0" distR="0" wp14:anchorId="590CF6B5" wp14:editId="42C9A80E">
            <wp:extent cx="5731510" cy="2837815"/>
            <wp:effectExtent l="0" t="0" r="2540" b="635"/>
            <wp:docPr id="488344401" name="Picture 1" descr="A close-up of a medical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344401" name="Picture 1" descr="A close-up of a medical form&#10;&#10;AI-generated content may be incorrect."/>
                    <pic:cNvPicPr/>
                  </pic:nvPicPr>
                  <pic:blipFill>
                    <a:blip r:embed="rId16"/>
                    <a:stretch>
                      <a:fillRect/>
                    </a:stretch>
                  </pic:blipFill>
                  <pic:spPr>
                    <a:xfrm>
                      <a:off x="0" y="0"/>
                      <a:ext cx="5731510" cy="2837815"/>
                    </a:xfrm>
                    <a:prstGeom prst="rect">
                      <a:avLst/>
                    </a:prstGeom>
                  </pic:spPr>
                </pic:pic>
              </a:graphicData>
            </a:graphic>
          </wp:inline>
        </w:drawing>
      </w:r>
    </w:p>
    <w:p w14:paraId="50C6AC8F" w14:textId="77777777" w:rsidR="00BB6F0A" w:rsidRDefault="00BB6F0A" w:rsidP="00E016B0"/>
    <w:p w14:paraId="7C7DA9E5" w14:textId="77777777" w:rsidR="00BB6F0A" w:rsidRDefault="00BB6F0A" w:rsidP="00E016B0"/>
    <w:p w14:paraId="21ADB526" w14:textId="77777777" w:rsidR="00BB6F0A" w:rsidRDefault="00BB6F0A" w:rsidP="00E016B0"/>
    <w:p w14:paraId="28E78DFF" w14:textId="77777777" w:rsidR="00BB6F0A" w:rsidRDefault="00BB6F0A" w:rsidP="00E016B0"/>
    <w:p w14:paraId="72511FFE" w14:textId="77777777" w:rsidR="00BB6F0A" w:rsidRDefault="00BB6F0A" w:rsidP="00E016B0"/>
    <w:p w14:paraId="6EDA8A10" w14:textId="77777777" w:rsidR="00BB6F0A" w:rsidRDefault="00BB6F0A" w:rsidP="00E016B0"/>
    <w:p w14:paraId="321E3DB2" w14:textId="77777777" w:rsidR="00BB6F0A" w:rsidRDefault="00BB6F0A" w:rsidP="00E016B0"/>
    <w:p w14:paraId="6FD0BA97" w14:textId="77777777" w:rsidR="00BB6F0A" w:rsidRDefault="00BB6F0A" w:rsidP="00E016B0"/>
    <w:p w14:paraId="580C916E" w14:textId="77777777" w:rsidR="00BB6F0A" w:rsidRDefault="00BB6F0A" w:rsidP="00E016B0"/>
    <w:p w14:paraId="54511BEF" w14:textId="77777777" w:rsidR="00BB6F0A" w:rsidRDefault="00BB6F0A" w:rsidP="00E016B0"/>
    <w:p w14:paraId="4443D4B0" w14:textId="77777777" w:rsidR="00BB6F0A" w:rsidRDefault="00BB6F0A" w:rsidP="00E016B0"/>
    <w:p w14:paraId="435149CC" w14:textId="77777777" w:rsidR="00BB6F0A" w:rsidRDefault="00BB6F0A" w:rsidP="00E016B0"/>
    <w:p w14:paraId="2A213746" w14:textId="77777777" w:rsidR="00BB6F0A" w:rsidRDefault="00BB6F0A" w:rsidP="00E016B0"/>
    <w:p w14:paraId="22D46F26" w14:textId="77777777" w:rsidR="00BB6F0A" w:rsidRDefault="00BB6F0A" w:rsidP="00E016B0"/>
    <w:p w14:paraId="39883917" w14:textId="77777777" w:rsidR="00BB6F0A" w:rsidRDefault="00BB6F0A" w:rsidP="00E016B0"/>
    <w:p w14:paraId="3192BB08" w14:textId="77777777" w:rsidR="00BB6F0A" w:rsidRDefault="00BB6F0A" w:rsidP="00E016B0"/>
    <w:p w14:paraId="67862489" w14:textId="77777777" w:rsidR="00BB6F0A" w:rsidRDefault="00BB6F0A" w:rsidP="00E016B0"/>
    <w:p w14:paraId="59515C9C" w14:textId="77777777" w:rsidR="00BB6F0A" w:rsidRPr="005E5C00" w:rsidRDefault="00BB6F0A" w:rsidP="00BB6F0A">
      <w:pPr>
        <w:pStyle w:val="Heading3"/>
        <w:rPr>
          <w:rFonts w:ascii="Arial" w:hAnsi="Arial" w:cs="Arial"/>
          <w:color w:val="006276"/>
          <w:sz w:val="24"/>
        </w:rPr>
      </w:pPr>
      <w:bookmarkStart w:id="15" w:name="_Toc201302449"/>
      <w:bookmarkStart w:id="16" w:name="_Toc11230580"/>
      <w:r w:rsidRPr="005E5C00">
        <w:rPr>
          <w:rFonts w:ascii="Arial" w:hAnsi="Arial" w:cs="Arial"/>
          <w:color w:val="006276"/>
          <w:sz w:val="24"/>
        </w:rPr>
        <w:lastRenderedPageBreak/>
        <w:t xml:space="preserve">Appendix </w:t>
      </w:r>
      <w:r>
        <w:rPr>
          <w:rFonts w:ascii="Arial" w:hAnsi="Arial" w:cs="Arial"/>
          <w:color w:val="006276"/>
          <w:sz w:val="24"/>
        </w:rPr>
        <w:t>2</w:t>
      </w:r>
      <w:r w:rsidRPr="005E5C00">
        <w:rPr>
          <w:rFonts w:ascii="Arial" w:hAnsi="Arial" w:cs="Arial"/>
          <w:color w:val="006276"/>
          <w:sz w:val="24"/>
        </w:rPr>
        <w:t xml:space="preserve">: Parent </w:t>
      </w:r>
      <w:r>
        <w:rPr>
          <w:rFonts w:ascii="Arial" w:hAnsi="Arial" w:cs="Arial"/>
          <w:color w:val="006276"/>
          <w:sz w:val="24"/>
        </w:rPr>
        <w:t xml:space="preserve">form for </w:t>
      </w:r>
      <w:r w:rsidRPr="005E5C00">
        <w:rPr>
          <w:rFonts w:ascii="Arial" w:hAnsi="Arial" w:cs="Arial"/>
          <w:color w:val="006276"/>
          <w:sz w:val="24"/>
        </w:rPr>
        <w:t>withdrawal from sex education</w:t>
      </w:r>
      <w:bookmarkEnd w:id="15"/>
      <w:r w:rsidRPr="005E5C00">
        <w:rPr>
          <w:rFonts w:ascii="Arial" w:hAnsi="Arial" w:cs="Arial"/>
          <w:color w:val="006276"/>
          <w:sz w:val="24"/>
        </w:rPr>
        <w:t xml:space="preserve"> </w:t>
      </w:r>
      <w:bookmarkEnd w:id="16"/>
    </w:p>
    <w:p w14:paraId="215AA623" w14:textId="77777777" w:rsidR="00BB6F0A" w:rsidRDefault="00BB6F0A" w:rsidP="00BB6F0A">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35"/>
        <w:gridCol w:w="2395"/>
        <w:gridCol w:w="1050"/>
        <w:gridCol w:w="3828"/>
      </w:tblGrid>
      <w:tr w:rsidR="00BB6F0A" w14:paraId="164CEF47" w14:textId="77777777" w:rsidTr="00475A78">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DA461E9" w14:textId="77777777" w:rsidR="00BB6F0A" w:rsidRPr="00E72800" w:rsidRDefault="00BB6F0A" w:rsidP="00475A78">
            <w:pPr>
              <w:pStyle w:val="1bodycopy"/>
              <w:spacing w:after="0"/>
              <w:contextualSpacing/>
              <w:rPr>
                <w:caps/>
                <w:color w:val="F8F8F8"/>
              </w:rPr>
            </w:pPr>
            <w:r>
              <w:rPr>
                <w:caps/>
              </w:rPr>
              <w:t>To be completed by parents</w:t>
            </w:r>
          </w:p>
        </w:tc>
      </w:tr>
      <w:tr w:rsidR="00BB6F0A" w14:paraId="54F3E289" w14:textId="77777777" w:rsidTr="00475A78">
        <w:tc>
          <w:tcPr>
            <w:tcW w:w="1710" w:type="dxa"/>
            <w:tcMar>
              <w:top w:w="113" w:type="dxa"/>
              <w:bottom w:w="113" w:type="dxa"/>
            </w:tcMar>
          </w:tcPr>
          <w:p w14:paraId="20844326" w14:textId="77777777" w:rsidR="00BB6F0A" w:rsidRPr="006946A0" w:rsidRDefault="00BB6F0A" w:rsidP="00475A78">
            <w:pPr>
              <w:pStyle w:val="7Tablebodycopy"/>
            </w:pPr>
            <w:r>
              <w:t>Name of child</w:t>
            </w:r>
          </w:p>
        </w:tc>
        <w:tc>
          <w:tcPr>
            <w:tcW w:w="2670" w:type="dxa"/>
            <w:tcMar>
              <w:top w:w="113" w:type="dxa"/>
              <w:bottom w:w="113" w:type="dxa"/>
            </w:tcMar>
          </w:tcPr>
          <w:p w14:paraId="0D10BFCE" w14:textId="77777777" w:rsidR="00BB6F0A" w:rsidRDefault="00BB6F0A" w:rsidP="00475A78">
            <w:pPr>
              <w:pStyle w:val="7Tablebodybulleted"/>
              <w:numPr>
                <w:ilvl w:val="0"/>
                <w:numId w:val="0"/>
              </w:numPr>
            </w:pPr>
          </w:p>
        </w:tc>
        <w:tc>
          <w:tcPr>
            <w:tcW w:w="1056" w:type="dxa"/>
          </w:tcPr>
          <w:p w14:paraId="569B01C0" w14:textId="77777777" w:rsidR="00BB6F0A" w:rsidRDefault="00BB6F0A" w:rsidP="00475A78">
            <w:pPr>
              <w:pStyle w:val="7Tablebodybulleted"/>
              <w:numPr>
                <w:ilvl w:val="0"/>
                <w:numId w:val="0"/>
              </w:numPr>
            </w:pPr>
            <w:r>
              <w:t>Class</w:t>
            </w:r>
          </w:p>
        </w:tc>
        <w:tc>
          <w:tcPr>
            <w:tcW w:w="4284" w:type="dxa"/>
          </w:tcPr>
          <w:p w14:paraId="139EFA45" w14:textId="77777777" w:rsidR="00BB6F0A" w:rsidRDefault="00BB6F0A" w:rsidP="00475A78">
            <w:pPr>
              <w:pStyle w:val="7Tablebodybulleted"/>
              <w:numPr>
                <w:ilvl w:val="0"/>
                <w:numId w:val="0"/>
              </w:numPr>
            </w:pPr>
          </w:p>
        </w:tc>
      </w:tr>
      <w:tr w:rsidR="00BB6F0A" w14:paraId="6A841E34" w14:textId="77777777" w:rsidTr="00475A78">
        <w:tc>
          <w:tcPr>
            <w:tcW w:w="1710" w:type="dxa"/>
            <w:tcMar>
              <w:top w:w="113" w:type="dxa"/>
              <w:bottom w:w="113" w:type="dxa"/>
            </w:tcMar>
          </w:tcPr>
          <w:p w14:paraId="2B4687D3" w14:textId="77777777" w:rsidR="00BB6F0A" w:rsidRPr="006946A0" w:rsidRDefault="00BB6F0A" w:rsidP="00475A78">
            <w:pPr>
              <w:pStyle w:val="7Tablebodycopy"/>
            </w:pPr>
            <w:r>
              <w:t>Name of parent</w:t>
            </w:r>
          </w:p>
        </w:tc>
        <w:tc>
          <w:tcPr>
            <w:tcW w:w="2670" w:type="dxa"/>
            <w:tcMar>
              <w:top w:w="113" w:type="dxa"/>
              <w:bottom w:w="113" w:type="dxa"/>
            </w:tcMar>
          </w:tcPr>
          <w:p w14:paraId="4BD56C43" w14:textId="77777777" w:rsidR="00BB6F0A" w:rsidRDefault="00BB6F0A" w:rsidP="00475A78">
            <w:pPr>
              <w:pStyle w:val="7Tablebodybulleted"/>
              <w:numPr>
                <w:ilvl w:val="0"/>
                <w:numId w:val="0"/>
              </w:numPr>
            </w:pPr>
          </w:p>
        </w:tc>
        <w:tc>
          <w:tcPr>
            <w:tcW w:w="1056" w:type="dxa"/>
          </w:tcPr>
          <w:p w14:paraId="55A73289" w14:textId="77777777" w:rsidR="00BB6F0A" w:rsidRDefault="00BB6F0A" w:rsidP="00475A78">
            <w:pPr>
              <w:pStyle w:val="7Tablebodybulleted"/>
              <w:numPr>
                <w:ilvl w:val="0"/>
                <w:numId w:val="0"/>
              </w:numPr>
            </w:pPr>
            <w:r>
              <w:t>Date</w:t>
            </w:r>
          </w:p>
        </w:tc>
        <w:tc>
          <w:tcPr>
            <w:tcW w:w="4284" w:type="dxa"/>
          </w:tcPr>
          <w:p w14:paraId="0A4A96B4" w14:textId="77777777" w:rsidR="00BB6F0A" w:rsidRDefault="00BB6F0A" w:rsidP="00475A78">
            <w:pPr>
              <w:pStyle w:val="7Tablebodybulleted"/>
              <w:numPr>
                <w:ilvl w:val="0"/>
                <w:numId w:val="0"/>
              </w:numPr>
            </w:pPr>
          </w:p>
        </w:tc>
      </w:tr>
      <w:tr w:rsidR="00BB6F0A" w14:paraId="106633A9" w14:textId="77777777" w:rsidTr="00475A78">
        <w:tc>
          <w:tcPr>
            <w:tcW w:w="9720" w:type="dxa"/>
            <w:gridSpan w:val="4"/>
            <w:tcMar>
              <w:top w:w="113" w:type="dxa"/>
              <w:bottom w:w="113" w:type="dxa"/>
            </w:tcMar>
          </w:tcPr>
          <w:p w14:paraId="69878E2D" w14:textId="77777777" w:rsidR="00BB6F0A" w:rsidRDefault="00BB6F0A" w:rsidP="00475A78">
            <w:pPr>
              <w:pStyle w:val="7Tablebodycopy"/>
            </w:pPr>
            <w:r>
              <w:t>Reason for withdrawing from sex education within relationships and sex education</w:t>
            </w:r>
          </w:p>
        </w:tc>
      </w:tr>
      <w:tr w:rsidR="00BB6F0A" w14:paraId="799FCDFF" w14:textId="77777777" w:rsidTr="00475A78">
        <w:tc>
          <w:tcPr>
            <w:tcW w:w="9720" w:type="dxa"/>
            <w:gridSpan w:val="4"/>
            <w:tcMar>
              <w:top w:w="113" w:type="dxa"/>
              <w:bottom w:w="113" w:type="dxa"/>
            </w:tcMar>
          </w:tcPr>
          <w:p w14:paraId="3BD88FAB" w14:textId="77777777" w:rsidR="00BB6F0A" w:rsidRDefault="00BB6F0A" w:rsidP="00475A78">
            <w:pPr>
              <w:pStyle w:val="7Tablebodycopy"/>
            </w:pPr>
          </w:p>
          <w:p w14:paraId="6D5766EE" w14:textId="77777777" w:rsidR="00BB6F0A" w:rsidRDefault="00BB6F0A" w:rsidP="00475A78">
            <w:pPr>
              <w:pStyle w:val="7Tablebodycopy"/>
            </w:pPr>
          </w:p>
          <w:p w14:paraId="406D708B" w14:textId="77777777" w:rsidR="00BB6F0A" w:rsidRDefault="00BB6F0A" w:rsidP="00475A78">
            <w:pPr>
              <w:pStyle w:val="7Tablebodycopy"/>
            </w:pPr>
          </w:p>
          <w:p w14:paraId="52456F85" w14:textId="77777777" w:rsidR="00BB6F0A" w:rsidRDefault="00BB6F0A" w:rsidP="00475A78">
            <w:pPr>
              <w:pStyle w:val="7Tablebodycopy"/>
            </w:pPr>
          </w:p>
          <w:p w14:paraId="00FD1561" w14:textId="77777777" w:rsidR="00BB6F0A" w:rsidRDefault="00BB6F0A" w:rsidP="00475A78">
            <w:pPr>
              <w:pStyle w:val="7Tablebodycopy"/>
            </w:pPr>
          </w:p>
          <w:p w14:paraId="4828D2CB" w14:textId="77777777" w:rsidR="00BB6F0A" w:rsidRDefault="00BB6F0A" w:rsidP="00475A78">
            <w:pPr>
              <w:pStyle w:val="7Tablebodycopy"/>
            </w:pPr>
          </w:p>
          <w:p w14:paraId="5EEF921C" w14:textId="77777777" w:rsidR="00BB6F0A" w:rsidRDefault="00BB6F0A" w:rsidP="00475A78">
            <w:pPr>
              <w:pStyle w:val="7Tablebodycopy"/>
            </w:pPr>
          </w:p>
          <w:p w14:paraId="51C461EA" w14:textId="77777777" w:rsidR="00BB6F0A" w:rsidRDefault="00BB6F0A" w:rsidP="00475A78">
            <w:pPr>
              <w:pStyle w:val="7Tablebodycopy"/>
            </w:pPr>
          </w:p>
          <w:p w14:paraId="4D14AF39" w14:textId="77777777" w:rsidR="00BB6F0A" w:rsidRDefault="00BB6F0A" w:rsidP="00475A78">
            <w:pPr>
              <w:pStyle w:val="7Tablebodycopy"/>
            </w:pPr>
          </w:p>
          <w:p w14:paraId="2D92F3CD" w14:textId="77777777" w:rsidR="00BB6F0A" w:rsidRDefault="00BB6F0A" w:rsidP="00475A78">
            <w:pPr>
              <w:pStyle w:val="7Tablebodycopy"/>
            </w:pPr>
          </w:p>
        </w:tc>
      </w:tr>
      <w:tr w:rsidR="00BB6F0A" w14:paraId="7EEDC745" w14:textId="77777777" w:rsidTr="00475A78">
        <w:tc>
          <w:tcPr>
            <w:tcW w:w="9720" w:type="dxa"/>
            <w:gridSpan w:val="4"/>
            <w:tcMar>
              <w:top w:w="113" w:type="dxa"/>
              <w:bottom w:w="113" w:type="dxa"/>
            </w:tcMar>
          </w:tcPr>
          <w:p w14:paraId="02AE9744" w14:textId="77777777" w:rsidR="00BB6F0A" w:rsidRDefault="00BB6F0A" w:rsidP="00475A78">
            <w:pPr>
              <w:pStyle w:val="7Tablebodycopy"/>
            </w:pPr>
            <w:r>
              <w:t>Any other information you would like the school to consider</w:t>
            </w:r>
          </w:p>
        </w:tc>
      </w:tr>
      <w:tr w:rsidR="00BB6F0A" w14:paraId="1D86EB3D" w14:textId="77777777" w:rsidTr="00475A78">
        <w:tc>
          <w:tcPr>
            <w:tcW w:w="9720" w:type="dxa"/>
            <w:gridSpan w:val="4"/>
            <w:tcMar>
              <w:top w:w="113" w:type="dxa"/>
              <w:bottom w:w="113" w:type="dxa"/>
            </w:tcMar>
          </w:tcPr>
          <w:p w14:paraId="03028B6C" w14:textId="77777777" w:rsidR="00BB6F0A" w:rsidRDefault="00BB6F0A" w:rsidP="00475A78">
            <w:pPr>
              <w:pStyle w:val="7Tablebodycopy"/>
            </w:pPr>
          </w:p>
          <w:p w14:paraId="13AB6143" w14:textId="77777777" w:rsidR="00BB6F0A" w:rsidRDefault="00BB6F0A" w:rsidP="00475A78">
            <w:pPr>
              <w:pStyle w:val="7Tablebodycopy"/>
            </w:pPr>
          </w:p>
          <w:p w14:paraId="30BF1592" w14:textId="77777777" w:rsidR="00BB6F0A" w:rsidRDefault="00BB6F0A" w:rsidP="00475A78">
            <w:pPr>
              <w:pStyle w:val="7Tablebodycopy"/>
            </w:pPr>
          </w:p>
          <w:p w14:paraId="2469952A" w14:textId="77777777" w:rsidR="00BB6F0A" w:rsidRDefault="00BB6F0A" w:rsidP="00475A78">
            <w:pPr>
              <w:pStyle w:val="7Tablebodycopy"/>
            </w:pPr>
          </w:p>
          <w:p w14:paraId="7981ABC2" w14:textId="77777777" w:rsidR="00BB6F0A" w:rsidRDefault="00BB6F0A" w:rsidP="00475A78">
            <w:pPr>
              <w:pStyle w:val="7Tablebodycopy"/>
            </w:pPr>
          </w:p>
          <w:p w14:paraId="6B8C2723" w14:textId="77777777" w:rsidR="00BB6F0A" w:rsidRDefault="00BB6F0A" w:rsidP="00475A78">
            <w:pPr>
              <w:pStyle w:val="7Tablebodycopy"/>
            </w:pPr>
          </w:p>
          <w:p w14:paraId="27533FB5" w14:textId="77777777" w:rsidR="00BB6F0A" w:rsidRDefault="00BB6F0A" w:rsidP="00475A78">
            <w:pPr>
              <w:pStyle w:val="7Tablebodycopy"/>
            </w:pPr>
          </w:p>
          <w:p w14:paraId="2DAB3E6F" w14:textId="77777777" w:rsidR="00BB6F0A" w:rsidRDefault="00BB6F0A" w:rsidP="00475A78">
            <w:pPr>
              <w:pStyle w:val="7Tablebodycopy"/>
            </w:pPr>
          </w:p>
        </w:tc>
      </w:tr>
      <w:tr w:rsidR="00BB6F0A" w14:paraId="32E73860" w14:textId="77777777" w:rsidTr="00475A78">
        <w:tc>
          <w:tcPr>
            <w:tcW w:w="1710" w:type="dxa"/>
            <w:tcMar>
              <w:top w:w="113" w:type="dxa"/>
              <w:bottom w:w="113" w:type="dxa"/>
            </w:tcMar>
          </w:tcPr>
          <w:p w14:paraId="5BFB3E81" w14:textId="77777777" w:rsidR="00BB6F0A" w:rsidRDefault="00BB6F0A" w:rsidP="00475A78">
            <w:pPr>
              <w:pStyle w:val="7Tablebodycopy"/>
            </w:pPr>
            <w:r>
              <w:t>Parent signature</w:t>
            </w:r>
          </w:p>
        </w:tc>
        <w:tc>
          <w:tcPr>
            <w:tcW w:w="8010" w:type="dxa"/>
            <w:gridSpan w:val="3"/>
          </w:tcPr>
          <w:p w14:paraId="5099AF4F" w14:textId="77777777" w:rsidR="00BB6F0A" w:rsidRDefault="00BB6F0A" w:rsidP="00475A78">
            <w:pPr>
              <w:pStyle w:val="7Tablebodycopy"/>
            </w:pPr>
          </w:p>
        </w:tc>
      </w:tr>
    </w:tbl>
    <w:p w14:paraId="6B6A8A12" w14:textId="77777777" w:rsidR="00BB6F0A" w:rsidRDefault="00BB6F0A" w:rsidP="00BB6F0A">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50"/>
        <w:gridCol w:w="7258"/>
      </w:tblGrid>
      <w:tr w:rsidR="00BB6F0A" w:rsidRPr="00E72800" w14:paraId="38C8AF16" w14:textId="77777777" w:rsidTr="00475A78">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13FD484" w14:textId="77777777" w:rsidR="00BB6F0A" w:rsidRPr="00B12167" w:rsidRDefault="00BB6F0A" w:rsidP="00475A78">
            <w:pPr>
              <w:pStyle w:val="1bodycopy"/>
              <w:spacing w:after="0"/>
              <w:contextualSpacing/>
              <w:rPr>
                <w:caps/>
                <w:color w:val="F8F8F8"/>
              </w:rPr>
            </w:pPr>
            <w:r w:rsidRPr="00B12167">
              <w:rPr>
                <w:caps/>
              </w:rPr>
              <w:t>To be completed by the school</w:t>
            </w:r>
          </w:p>
        </w:tc>
      </w:tr>
      <w:tr w:rsidR="00BB6F0A" w14:paraId="652D5399" w14:textId="77777777" w:rsidTr="00475A78">
        <w:tc>
          <w:tcPr>
            <w:tcW w:w="1701" w:type="dxa"/>
            <w:tcMar>
              <w:top w:w="113" w:type="dxa"/>
              <w:bottom w:w="113" w:type="dxa"/>
            </w:tcMar>
          </w:tcPr>
          <w:p w14:paraId="05F19E76" w14:textId="77777777" w:rsidR="00BB6F0A" w:rsidRPr="00B12167" w:rsidRDefault="00BB6F0A" w:rsidP="00475A78">
            <w:pPr>
              <w:pStyle w:val="7Tablebodycopy"/>
            </w:pPr>
            <w:r w:rsidRPr="00B12167">
              <w:t>Agreed actions</w:t>
            </w:r>
            <w:r>
              <w:t xml:space="preserve"> from discussion with parents</w:t>
            </w:r>
          </w:p>
        </w:tc>
        <w:tc>
          <w:tcPr>
            <w:tcW w:w="8019" w:type="dxa"/>
            <w:tcMar>
              <w:top w:w="113" w:type="dxa"/>
              <w:bottom w:w="113" w:type="dxa"/>
            </w:tcMar>
          </w:tcPr>
          <w:p w14:paraId="2158C293" w14:textId="77777777" w:rsidR="00BB6F0A" w:rsidRPr="00B12167" w:rsidRDefault="00BB6F0A" w:rsidP="00475A78">
            <w:pPr>
              <w:pStyle w:val="7Tablebodycopy"/>
            </w:pPr>
          </w:p>
        </w:tc>
      </w:tr>
      <w:tr w:rsidR="00BB6F0A" w14:paraId="0B0A7F22" w14:textId="77777777" w:rsidTr="00475A78">
        <w:tc>
          <w:tcPr>
            <w:tcW w:w="1701" w:type="dxa"/>
            <w:tcMar>
              <w:top w:w="113" w:type="dxa"/>
              <w:bottom w:w="113" w:type="dxa"/>
            </w:tcMar>
          </w:tcPr>
          <w:p w14:paraId="16ECF864" w14:textId="77777777" w:rsidR="00BB6F0A" w:rsidRPr="006946A0" w:rsidRDefault="00BB6F0A" w:rsidP="00475A78">
            <w:pPr>
              <w:pStyle w:val="7Tablebodycopy"/>
            </w:pPr>
          </w:p>
        </w:tc>
        <w:tc>
          <w:tcPr>
            <w:tcW w:w="8019" w:type="dxa"/>
            <w:tcMar>
              <w:top w:w="113" w:type="dxa"/>
              <w:bottom w:w="113" w:type="dxa"/>
            </w:tcMar>
          </w:tcPr>
          <w:p w14:paraId="1C01C5B5" w14:textId="77777777" w:rsidR="00BB6F0A" w:rsidRDefault="00BB6F0A" w:rsidP="00475A78">
            <w:pPr>
              <w:pStyle w:val="7Tablebodycopy"/>
            </w:pPr>
          </w:p>
        </w:tc>
      </w:tr>
    </w:tbl>
    <w:p w14:paraId="2CBBEEAE" w14:textId="77777777" w:rsidR="00BB6F0A" w:rsidRDefault="00BB6F0A" w:rsidP="00BB6F0A">
      <w:pPr>
        <w:rPr>
          <w:rFonts w:eastAsia="Arial" w:cs="Arial"/>
          <w:color w:val="FF0000"/>
          <w:lang w:eastAsia="en-GB"/>
        </w:rPr>
      </w:pPr>
    </w:p>
    <w:p w14:paraId="0998EB1A" w14:textId="77777777" w:rsidR="00BB6F0A" w:rsidRPr="00E016B0" w:rsidRDefault="00BB6F0A" w:rsidP="00E016B0"/>
    <w:sectPr w:rsidR="00BB6F0A" w:rsidRPr="00E016B0" w:rsidSect="00E016B0">
      <w:headerReference w:type="default"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D6651" w14:textId="77777777" w:rsidR="0002626F" w:rsidRDefault="0002626F" w:rsidP="00671572">
      <w:pPr>
        <w:spacing w:before="0" w:after="0" w:line="240" w:lineRule="auto"/>
      </w:pPr>
      <w:r>
        <w:separator/>
      </w:r>
    </w:p>
  </w:endnote>
  <w:endnote w:type="continuationSeparator" w:id="0">
    <w:p w14:paraId="40A1B6B7" w14:textId="77777777" w:rsidR="0002626F" w:rsidRDefault="0002626F"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B2FD5" w14:textId="6B0E3CEC" w:rsidR="00671572" w:rsidRDefault="00E016B0">
    <w:pPr>
      <w:pStyle w:val="Footer"/>
    </w:pPr>
    <w:r>
      <w:fldChar w:fldCharType="begin"/>
    </w:r>
    <w:r>
      <w:instrText xml:space="preserve"> DATE \@ "dd/MM/yyyy" </w:instrText>
    </w:r>
    <w:r>
      <w:fldChar w:fldCharType="separate"/>
    </w:r>
    <w:r w:rsidR="00D649B0">
      <w:rPr>
        <w:noProof/>
      </w:rPr>
      <w:t>24/09/2025</w:t>
    </w:r>
    <w:r>
      <w:fldChar w:fldCharType="end"/>
    </w:r>
    <w:r>
      <w:ptab w:relativeTo="margin" w:alignment="center" w:leader="none"/>
    </w:r>
    <w:sdt>
      <w:sdtPr>
        <w:alias w:val="Author"/>
        <w:tag w:val=""/>
        <w:id w:val="443892916"/>
        <w:placeholder>
          <w:docPart w:val="0D9740570D2F438CBFC8E383D04A795E"/>
        </w:placeholder>
        <w:dataBinding w:prefixMappings="xmlns:ns0='http://purl.org/dc/elements/1.1/' xmlns:ns1='http://schemas.openxmlformats.org/package/2006/metadata/core-properties' " w:xpath="/ns1:coreProperties[1]/ns0:creator[1]" w:storeItemID="{6C3C8BC8-F283-45AE-878A-BAB7291924A1}"/>
        <w:text/>
      </w:sdtPr>
      <w:sdtEndPr/>
      <w:sdtContent>
        <w:r w:rsidR="0002626F">
          <w:t>Mandy Stocks</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AA46A" w14:textId="77777777" w:rsidR="0002626F" w:rsidRDefault="0002626F" w:rsidP="00671572">
      <w:pPr>
        <w:spacing w:before="0" w:after="0" w:line="240" w:lineRule="auto"/>
      </w:pPr>
      <w:r>
        <w:separator/>
      </w:r>
    </w:p>
  </w:footnote>
  <w:footnote w:type="continuationSeparator" w:id="0">
    <w:p w14:paraId="03D96BCB" w14:textId="77777777" w:rsidR="0002626F" w:rsidRDefault="0002626F"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E69516AD79914207875870DB422F3E9A"/>
      </w:placeholder>
      <w:dataBinding w:prefixMappings="xmlns:ns0='http://purl.org/dc/elements/1.1/' xmlns:ns1='http://schemas.openxmlformats.org/package/2006/metadata/core-properties' " w:xpath="/ns1:coreProperties[1]/ns0:title[1]" w:storeItemID="{6C3C8BC8-F283-45AE-878A-BAB7291924A1}"/>
      <w:text/>
    </w:sdtPr>
    <w:sdtEndPr/>
    <w:sdtContent>
      <w:p w14:paraId="5DCDF979" w14:textId="12F2DDB6" w:rsidR="00671572" w:rsidRDefault="0002626F" w:rsidP="00671572">
        <w:pPr>
          <w:pStyle w:val="Header"/>
          <w:jc w:val="center"/>
        </w:pPr>
        <w:r>
          <w:t>Relationships, Sex and Health Educations Policy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82CC8"/>
    <w:multiLevelType w:val="hybridMultilevel"/>
    <w:tmpl w:val="E9283C5A"/>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7643482">
    <w:abstractNumId w:val="0"/>
  </w:num>
  <w:num w:numId="2" w16cid:durableId="648244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26F"/>
    <w:rsid w:val="0002626F"/>
    <w:rsid w:val="000A2C4B"/>
    <w:rsid w:val="001F3C32"/>
    <w:rsid w:val="00370791"/>
    <w:rsid w:val="003F275A"/>
    <w:rsid w:val="00544612"/>
    <w:rsid w:val="00614821"/>
    <w:rsid w:val="00671572"/>
    <w:rsid w:val="009E20ED"/>
    <w:rsid w:val="00AA49BF"/>
    <w:rsid w:val="00AB0849"/>
    <w:rsid w:val="00BB6F0A"/>
    <w:rsid w:val="00D23494"/>
    <w:rsid w:val="00D37F1F"/>
    <w:rsid w:val="00D649B0"/>
    <w:rsid w:val="00D96B6B"/>
    <w:rsid w:val="00E016B0"/>
    <w:rsid w:val="00E43B1C"/>
    <w:rsid w:val="00F00564"/>
    <w:rsid w:val="00F1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0771B"/>
  <w15:chartTrackingRefBased/>
  <w15:docId w15:val="{C98A2B24-C64E-494F-BA2B-476C9E386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styleId="NormalWeb">
    <w:name w:val="Normal (Web)"/>
    <w:basedOn w:val="Normal"/>
    <w:uiPriority w:val="99"/>
    <w:unhideWhenUsed/>
    <w:rsid w:val="0002626F"/>
    <w:pPr>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10pt">
    <w:name w:val="1 body copy 10pt"/>
    <w:basedOn w:val="Normal"/>
    <w:link w:val="1bodycopy10ptChar"/>
    <w:qFormat/>
    <w:rsid w:val="00BB6F0A"/>
    <w:pPr>
      <w:spacing w:before="0" w:after="120" w:line="240" w:lineRule="auto"/>
    </w:pPr>
    <w:rPr>
      <w:rFonts w:ascii="Arial" w:eastAsia="MS Mincho" w:hAnsi="Arial" w:cs="Times New Roman"/>
      <w:szCs w:val="24"/>
      <w:lang w:val="en-US"/>
    </w:rPr>
  </w:style>
  <w:style w:type="character" w:customStyle="1" w:styleId="1bodycopy10ptChar">
    <w:name w:val="1 body copy 10pt Char"/>
    <w:link w:val="1bodycopy10pt"/>
    <w:rsid w:val="00BB6F0A"/>
    <w:rPr>
      <w:rFonts w:ascii="Arial" w:eastAsia="MS Mincho" w:hAnsi="Arial" w:cs="Times New Roman"/>
      <w:szCs w:val="24"/>
      <w:lang w:val="en-US"/>
    </w:rPr>
  </w:style>
  <w:style w:type="paragraph" w:customStyle="1" w:styleId="1bodycopy">
    <w:name w:val="1 body copy"/>
    <w:basedOn w:val="Normal"/>
    <w:link w:val="1bodycopyChar"/>
    <w:qFormat/>
    <w:rsid w:val="00BB6F0A"/>
    <w:pPr>
      <w:spacing w:before="0" w:after="120" w:line="240" w:lineRule="auto"/>
    </w:pPr>
    <w:rPr>
      <w:rFonts w:ascii="Arial" w:eastAsia="MS Mincho" w:hAnsi="Arial" w:cs="Times New Roman"/>
      <w:szCs w:val="24"/>
      <w:lang w:val="en-US"/>
    </w:rPr>
  </w:style>
  <w:style w:type="character" w:customStyle="1" w:styleId="1bodycopyChar">
    <w:name w:val="1 body copy Char"/>
    <w:link w:val="1bodycopy"/>
    <w:rsid w:val="00BB6F0A"/>
    <w:rPr>
      <w:rFonts w:ascii="Arial" w:eastAsia="MS Mincho" w:hAnsi="Arial" w:cs="Times New Roman"/>
      <w:szCs w:val="24"/>
      <w:lang w:val="en-US"/>
    </w:rPr>
  </w:style>
  <w:style w:type="paragraph" w:customStyle="1" w:styleId="7Tablebodycopy">
    <w:name w:val="7 Table body copy"/>
    <w:basedOn w:val="1bodycopy"/>
    <w:qFormat/>
    <w:rsid w:val="00BB6F0A"/>
    <w:pPr>
      <w:spacing w:after="60"/>
    </w:pPr>
  </w:style>
  <w:style w:type="paragraph" w:customStyle="1" w:styleId="7Tablebodybulleted">
    <w:name w:val="7 Table body bulleted"/>
    <w:basedOn w:val="1bodycopy"/>
    <w:qFormat/>
    <w:rsid w:val="00BB6F0A"/>
    <w:pPr>
      <w:numPr>
        <w:numId w:val="2"/>
      </w:numPr>
      <w:tabs>
        <w:tab w:val="num" w:pos="360"/>
      </w:tabs>
      <w:ind w:left="0" w:right="284" w:firstLine="0"/>
    </w:pPr>
  </w:style>
  <w:style w:type="paragraph" w:styleId="TOC1">
    <w:name w:val="toc 1"/>
    <w:basedOn w:val="Normal"/>
    <w:next w:val="Normal"/>
    <w:autoRedefine/>
    <w:uiPriority w:val="39"/>
    <w:unhideWhenUsed/>
    <w:rsid w:val="00BB6F0A"/>
    <w:pPr>
      <w:spacing w:after="100"/>
    </w:pPr>
  </w:style>
  <w:style w:type="paragraph" w:styleId="TOC2">
    <w:name w:val="toc 2"/>
    <w:basedOn w:val="Normal"/>
    <w:next w:val="Normal"/>
    <w:autoRedefine/>
    <w:uiPriority w:val="39"/>
    <w:unhideWhenUsed/>
    <w:rsid w:val="00BB6F0A"/>
    <w:pPr>
      <w:spacing w:after="100"/>
      <w:ind w:left="200"/>
    </w:pPr>
  </w:style>
  <w:style w:type="paragraph" w:styleId="TOC3">
    <w:name w:val="toc 3"/>
    <w:basedOn w:val="Normal"/>
    <w:next w:val="Normal"/>
    <w:autoRedefine/>
    <w:uiPriority w:val="39"/>
    <w:unhideWhenUsed/>
    <w:rsid w:val="00BB6F0A"/>
    <w:pPr>
      <w:spacing w:after="100"/>
      <w:ind w:left="400"/>
    </w:pPr>
  </w:style>
  <w:style w:type="character" w:styleId="Hyperlink">
    <w:name w:val="Hyperlink"/>
    <w:basedOn w:val="DefaultParagraphFont"/>
    <w:uiPriority w:val="99"/>
    <w:unhideWhenUsed/>
    <w:rsid w:val="00BB6F0A"/>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78752">
      <w:bodyDiv w:val="1"/>
      <w:marLeft w:val="0"/>
      <w:marRight w:val="0"/>
      <w:marTop w:val="0"/>
      <w:marBottom w:val="0"/>
      <w:divBdr>
        <w:top w:val="none" w:sz="0" w:space="0" w:color="auto"/>
        <w:left w:val="none" w:sz="0" w:space="0" w:color="auto"/>
        <w:bottom w:val="none" w:sz="0" w:space="0" w:color="auto"/>
        <w:right w:val="none" w:sz="0" w:space="0" w:color="auto"/>
      </w:divBdr>
    </w:div>
    <w:div w:id="71854826">
      <w:bodyDiv w:val="1"/>
      <w:marLeft w:val="0"/>
      <w:marRight w:val="0"/>
      <w:marTop w:val="0"/>
      <w:marBottom w:val="0"/>
      <w:divBdr>
        <w:top w:val="none" w:sz="0" w:space="0" w:color="auto"/>
        <w:left w:val="none" w:sz="0" w:space="0" w:color="auto"/>
        <w:bottom w:val="none" w:sz="0" w:space="0" w:color="auto"/>
        <w:right w:val="none" w:sz="0" w:space="0" w:color="auto"/>
      </w:divBdr>
    </w:div>
    <w:div w:id="369497814">
      <w:bodyDiv w:val="1"/>
      <w:marLeft w:val="0"/>
      <w:marRight w:val="0"/>
      <w:marTop w:val="0"/>
      <w:marBottom w:val="0"/>
      <w:divBdr>
        <w:top w:val="none" w:sz="0" w:space="0" w:color="auto"/>
        <w:left w:val="none" w:sz="0" w:space="0" w:color="auto"/>
        <w:bottom w:val="none" w:sz="0" w:space="0" w:color="auto"/>
        <w:right w:val="none" w:sz="0" w:space="0" w:color="auto"/>
      </w:divBdr>
    </w:div>
    <w:div w:id="403573239">
      <w:bodyDiv w:val="1"/>
      <w:marLeft w:val="0"/>
      <w:marRight w:val="0"/>
      <w:marTop w:val="0"/>
      <w:marBottom w:val="0"/>
      <w:divBdr>
        <w:top w:val="none" w:sz="0" w:space="0" w:color="auto"/>
        <w:left w:val="none" w:sz="0" w:space="0" w:color="auto"/>
        <w:bottom w:val="none" w:sz="0" w:space="0" w:color="auto"/>
        <w:right w:val="none" w:sz="0" w:space="0" w:color="auto"/>
      </w:divBdr>
    </w:div>
    <w:div w:id="544755987">
      <w:bodyDiv w:val="1"/>
      <w:marLeft w:val="0"/>
      <w:marRight w:val="0"/>
      <w:marTop w:val="0"/>
      <w:marBottom w:val="0"/>
      <w:divBdr>
        <w:top w:val="none" w:sz="0" w:space="0" w:color="auto"/>
        <w:left w:val="none" w:sz="0" w:space="0" w:color="auto"/>
        <w:bottom w:val="none" w:sz="0" w:space="0" w:color="auto"/>
        <w:right w:val="none" w:sz="0" w:space="0" w:color="auto"/>
      </w:divBdr>
    </w:div>
    <w:div w:id="739600207">
      <w:bodyDiv w:val="1"/>
      <w:marLeft w:val="0"/>
      <w:marRight w:val="0"/>
      <w:marTop w:val="0"/>
      <w:marBottom w:val="0"/>
      <w:divBdr>
        <w:top w:val="none" w:sz="0" w:space="0" w:color="auto"/>
        <w:left w:val="none" w:sz="0" w:space="0" w:color="auto"/>
        <w:bottom w:val="none" w:sz="0" w:space="0" w:color="auto"/>
        <w:right w:val="none" w:sz="0" w:space="0" w:color="auto"/>
      </w:divBdr>
    </w:div>
    <w:div w:id="1150170465">
      <w:bodyDiv w:val="1"/>
      <w:marLeft w:val="0"/>
      <w:marRight w:val="0"/>
      <w:marTop w:val="0"/>
      <w:marBottom w:val="0"/>
      <w:divBdr>
        <w:top w:val="none" w:sz="0" w:space="0" w:color="auto"/>
        <w:left w:val="none" w:sz="0" w:space="0" w:color="auto"/>
        <w:bottom w:val="none" w:sz="0" w:space="0" w:color="auto"/>
        <w:right w:val="none" w:sz="0" w:space="0" w:color="auto"/>
      </w:divBdr>
    </w:div>
    <w:div w:id="1472746587">
      <w:bodyDiv w:val="1"/>
      <w:marLeft w:val="0"/>
      <w:marRight w:val="0"/>
      <w:marTop w:val="0"/>
      <w:marBottom w:val="0"/>
      <w:divBdr>
        <w:top w:val="none" w:sz="0" w:space="0" w:color="auto"/>
        <w:left w:val="none" w:sz="0" w:space="0" w:color="auto"/>
        <w:bottom w:val="none" w:sz="0" w:space="0" w:color="auto"/>
        <w:right w:val="none" w:sz="0" w:space="0" w:color="auto"/>
      </w:divBdr>
    </w:div>
    <w:div w:id="1553495815">
      <w:bodyDiv w:val="1"/>
      <w:marLeft w:val="0"/>
      <w:marRight w:val="0"/>
      <w:marTop w:val="0"/>
      <w:marBottom w:val="0"/>
      <w:divBdr>
        <w:top w:val="none" w:sz="0" w:space="0" w:color="auto"/>
        <w:left w:val="none" w:sz="0" w:space="0" w:color="auto"/>
        <w:bottom w:val="none" w:sz="0" w:space="0" w:color="auto"/>
        <w:right w:val="none" w:sz="0" w:space="0" w:color="auto"/>
      </w:divBdr>
    </w:div>
    <w:div w:id="1886485843">
      <w:bodyDiv w:val="1"/>
      <w:marLeft w:val="0"/>
      <w:marRight w:val="0"/>
      <w:marTop w:val="0"/>
      <w:marBottom w:val="0"/>
      <w:divBdr>
        <w:top w:val="none" w:sz="0" w:space="0" w:color="auto"/>
        <w:left w:val="none" w:sz="0" w:space="0" w:color="auto"/>
        <w:bottom w:val="none" w:sz="0" w:space="0" w:color="auto"/>
        <w:right w:val="none" w:sz="0" w:space="0" w:color="auto"/>
      </w:divBdr>
    </w:div>
    <w:div w:id="1920402309">
      <w:bodyDiv w:val="1"/>
      <w:marLeft w:val="0"/>
      <w:marRight w:val="0"/>
      <w:marTop w:val="0"/>
      <w:marBottom w:val="0"/>
      <w:divBdr>
        <w:top w:val="none" w:sz="0" w:space="0" w:color="auto"/>
        <w:left w:val="none" w:sz="0" w:space="0" w:color="auto"/>
        <w:bottom w:val="none" w:sz="0" w:space="0" w:color="auto"/>
        <w:right w:val="none" w:sz="0" w:space="0" w:color="auto"/>
      </w:divBdr>
    </w:div>
    <w:div w:id="1933513846">
      <w:bodyDiv w:val="1"/>
      <w:marLeft w:val="0"/>
      <w:marRight w:val="0"/>
      <w:marTop w:val="0"/>
      <w:marBottom w:val="0"/>
      <w:divBdr>
        <w:top w:val="none" w:sz="0" w:space="0" w:color="auto"/>
        <w:left w:val="none" w:sz="0" w:space="0" w:color="auto"/>
        <w:bottom w:val="none" w:sz="0" w:space="0" w:color="auto"/>
        <w:right w:val="none" w:sz="0" w:space="0" w:color="auto"/>
      </w:divBdr>
    </w:div>
    <w:div w:id="203164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https://elizabethan.sharepoint.com/sites/EAOfficeTemplates/Office%20Templates/Staff%20Templates/Policy%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0DAE89C6B894A15BD8D3CC344150A14"/>
        <w:category>
          <w:name w:val="General"/>
          <w:gallery w:val="placeholder"/>
        </w:category>
        <w:types>
          <w:type w:val="bbPlcHdr"/>
        </w:types>
        <w:behaviors>
          <w:behavior w:val="content"/>
        </w:behaviors>
        <w:guid w:val="{DC9F8078-2D9C-4A06-A1F8-15E1FD57F67B}"/>
      </w:docPartPr>
      <w:docPartBody>
        <w:p w:rsidR="0066078B" w:rsidRDefault="0066078B">
          <w:pPr>
            <w:pStyle w:val="20DAE89C6B894A15BD8D3CC344150A14"/>
          </w:pPr>
          <w:r w:rsidRPr="00CB7DF6">
            <w:rPr>
              <w:rStyle w:val="PlaceholderText"/>
            </w:rPr>
            <w:t>[Title]</w:t>
          </w:r>
        </w:p>
      </w:docPartBody>
    </w:docPart>
    <w:docPart>
      <w:docPartPr>
        <w:name w:val="181380AD73E14F5A962EC780E619B601"/>
        <w:category>
          <w:name w:val="General"/>
          <w:gallery w:val="placeholder"/>
        </w:category>
        <w:types>
          <w:type w:val="bbPlcHdr"/>
        </w:types>
        <w:behaviors>
          <w:behavior w:val="content"/>
        </w:behaviors>
        <w:guid w:val="{C4EA6FE2-A30B-4C87-88BE-C365C6DE9EDE}"/>
      </w:docPartPr>
      <w:docPartBody>
        <w:p w:rsidR="0066078B" w:rsidRDefault="0066078B">
          <w:pPr>
            <w:pStyle w:val="181380AD73E14F5A962EC780E619B601"/>
          </w:pPr>
          <w:r w:rsidRPr="00CB7DF6">
            <w:rPr>
              <w:rStyle w:val="PlaceholderText"/>
            </w:rPr>
            <w:t>[Author]</w:t>
          </w:r>
        </w:p>
      </w:docPartBody>
    </w:docPart>
    <w:docPart>
      <w:docPartPr>
        <w:name w:val="E69516AD79914207875870DB422F3E9A"/>
        <w:category>
          <w:name w:val="General"/>
          <w:gallery w:val="placeholder"/>
        </w:category>
        <w:types>
          <w:type w:val="bbPlcHdr"/>
        </w:types>
        <w:behaviors>
          <w:behavior w:val="content"/>
        </w:behaviors>
        <w:guid w:val="{EF423BAE-33CD-4CD7-B11D-84AD7D3021A6}"/>
      </w:docPartPr>
      <w:docPartBody>
        <w:p w:rsidR="0066078B" w:rsidRDefault="0066078B">
          <w:pPr>
            <w:pStyle w:val="E69516AD79914207875870DB422F3E9A"/>
          </w:pPr>
          <w:r w:rsidRPr="00CB7DF6">
            <w:rPr>
              <w:rStyle w:val="PlaceholderText"/>
            </w:rPr>
            <w:t>[Title]</w:t>
          </w:r>
        </w:p>
      </w:docPartBody>
    </w:docPart>
    <w:docPart>
      <w:docPartPr>
        <w:name w:val="0D9740570D2F438CBFC8E383D04A795E"/>
        <w:category>
          <w:name w:val="General"/>
          <w:gallery w:val="placeholder"/>
        </w:category>
        <w:types>
          <w:type w:val="bbPlcHdr"/>
        </w:types>
        <w:behaviors>
          <w:behavior w:val="content"/>
        </w:behaviors>
        <w:guid w:val="{7A38B80F-9996-47AC-8CB1-4F4220138DC1}"/>
      </w:docPartPr>
      <w:docPartBody>
        <w:p w:rsidR="0066078B" w:rsidRDefault="0066078B">
          <w:pPr>
            <w:pStyle w:val="0D9740570D2F438CBFC8E383D04A795E"/>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78B"/>
    <w:rsid w:val="00370791"/>
    <w:rsid w:val="003F275A"/>
    <w:rsid w:val="00660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20DAE89C6B894A15BD8D3CC344150A14">
    <w:name w:val="20DAE89C6B894A15BD8D3CC344150A14"/>
  </w:style>
  <w:style w:type="paragraph" w:customStyle="1" w:styleId="181380AD73E14F5A962EC780E619B601">
    <w:name w:val="181380AD73E14F5A962EC780E619B601"/>
  </w:style>
  <w:style w:type="paragraph" w:customStyle="1" w:styleId="E69516AD79914207875870DB422F3E9A">
    <w:name w:val="E69516AD79914207875870DB422F3E9A"/>
  </w:style>
  <w:style w:type="paragraph" w:customStyle="1" w:styleId="0D9740570D2F438CBFC8E383D04A795E">
    <w:name w:val="0D9740570D2F438CBFC8E383D04A79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EF16E3AE38875488EF4F0AF0886DAA4" ma:contentTypeVersion="5" ma:contentTypeDescription="Create a new document." ma:contentTypeScope="" ma:versionID="755d9189c18b582c81e8775f2072d22a">
  <xsd:schema xmlns:xsd="http://www.w3.org/2001/XMLSchema" xmlns:xs="http://www.w3.org/2001/XMLSchema" xmlns:p="http://schemas.microsoft.com/office/2006/metadata/properties" xmlns:ns2="106bd850-af4e-4ed4-8d73-dbdeb01df22b" xmlns:ns3="59610daf-e17b-486e-9691-56eda4dc62c4" targetNamespace="http://schemas.microsoft.com/office/2006/metadata/properties" ma:root="true" ma:fieldsID="3b71fdf98b4215829a524550be1daf96" ns2:_="" ns3:_="">
    <xsd:import namespace="106bd850-af4e-4ed4-8d73-dbdeb01df22b"/>
    <xsd:import namespace="59610daf-e17b-486e-9691-56eda4dc62c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6bd850-af4e-4ed4-8d73-dbdeb01d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610daf-e17b-486e-9691-56eda4dc62c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1B90D3-3BDA-4E38-B39A-5E0810308889}">
  <ds:schemaRefs>
    <ds:schemaRef ds:uri="http://schemas.microsoft.com/sharepoint/v3/contenttype/forms"/>
  </ds:schemaRefs>
</ds:datastoreItem>
</file>

<file path=customXml/itemProps2.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4.xml><?xml version="1.0" encoding="utf-8"?>
<ds:datastoreItem xmlns:ds="http://schemas.openxmlformats.org/officeDocument/2006/customXml" ds:itemID="{94DD6B3B-F607-4E90-A7C9-53F6BD344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6bd850-af4e-4ed4-8d73-dbdeb01df22b"/>
    <ds:schemaRef ds:uri="59610daf-e17b-486e-9691-56eda4dc6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Policy%20Template</Template>
  <TotalTime>0</TotalTime>
  <Pages>13</Pages>
  <Words>2207</Words>
  <Characters>12581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Relationships, Sex and Health Educations Policy</dc:title>
  <dc:subject/>
  <dc:creator>Mandy Stocks</dc:creator>
  <cp:keywords/>
  <dc:description/>
  <cp:lastModifiedBy>Head</cp:lastModifiedBy>
  <cp:revision>2</cp:revision>
  <dcterms:created xsi:type="dcterms:W3CDTF">2025-09-24T08:59:00Z</dcterms:created>
  <dcterms:modified xsi:type="dcterms:W3CDTF">2025-09-24T08:59:00Z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0x0101006EF16E3AE38875488EF4F0AF0886DAA4</vt:lpwstr>
  </property>
</Properties>
</file>